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5E" w:rsidRDefault="00F3075E" w:rsidP="00F3075E">
      <w:pPr>
        <w:jc w:val="center"/>
        <w:rPr>
          <w:sz w:val="36"/>
          <w:szCs w:val="36"/>
        </w:rPr>
      </w:pPr>
      <w:r>
        <w:rPr>
          <w:sz w:val="36"/>
          <w:szCs w:val="36"/>
        </w:rPr>
        <w:t xml:space="preserve">BC Offshore Oil &amp; Gas Gallery </w:t>
      </w:r>
      <w:r>
        <w:rPr>
          <w:sz w:val="36"/>
          <w:szCs w:val="36"/>
        </w:rPr>
        <w:br/>
      </w:r>
      <w:r w:rsidRPr="006A18C5">
        <w:rPr>
          <w:sz w:val="36"/>
          <w:szCs w:val="36"/>
        </w:rPr>
        <w:t>Historical Publications and Maps</w:t>
      </w:r>
      <w:r>
        <w:rPr>
          <w:sz w:val="36"/>
          <w:szCs w:val="36"/>
        </w:rPr>
        <w:br/>
        <w:t>March 2012</w:t>
      </w:r>
      <w:r>
        <w:rPr>
          <w:sz w:val="36"/>
          <w:szCs w:val="36"/>
        </w:rPr>
        <w:t xml:space="preserve"> (links updated 2019)</w:t>
      </w:r>
    </w:p>
    <w:p w:rsidR="00512F2B" w:rsidRPr="00F3075E" w:rsidRDefault="0078085E">
      <w:pPr>
        <w:pStyle w:val="Heading1"/>
        <w:spacing w:before="39" w:line="453" w:lineRule="auto"/>
        <w:ind w:left="100" w:right="6460" w:firstLine="0"/>
        <w:rPr>
          <w:sz w:val="32"/>
          <w:szCs w:val="32"/>
          <w:u w:val="none"/>
        </w:rPr>
      </w:pPr>
      <w:r w:rsidRPr="00F3075E">
        <w:rPr>
          <w:sz w:val="32"/>
          <w:szCs w:val="32"/>
          <w:u w:val="none"/>
        </w:rPr>
        <w:t>Reports</w:t>
      </w:r>
    </w:p>
    <w:p w:rsidR="00512F2B" w:rsidRDefault="0078085E">
      <w:pPr>
        <w:pStyle w:val="ListParagraph"/>
        <w:numPr>
          <w:ilvl w:val="0"/>
          <w:numId w:val="1"/>
        </w:numPr>
        <w:tabs>
          <w:tab w:val="left" w:pos="819"/>
          <w:tab w:val="left" w:pos="820"/>
        </w:tabs>
        <w:ind w:right="364"/>
      </w:pPr>
      <w:hyperlink r:id="rId5">
        <w:r>
          <w:rPr>
            <w:b/>
            <w:color w:val="0000FF"/>
            <w:u w:val="single" w:color="0000FF"/>
          </w:rPr>
          <w:t>Petroleum Resource Potential of the Tofino Basin</w:t>
        </w:r>
      </w:hyperlink>
      <w:r>
        <w:t>. Prepared by UVIC and MEMPR, December 2008.</w:t>
      </w:r>
    </w:p>
    <w:p w:rsidR="00512F2B" w:rsidRDefault="0078085E">
      <w:pPr>
        <w:pStyle w:val="Heading1"/>
        <w:numPr>
          <w:ilvl w:val="0"/>
          <w:numId w:val="1"/>
        </w:numPr>
        <w:tabs>
          <w:tab w:val="left" w:pos="819"/>
          <w:tab w:val="left" w:pos="820"/>
        </w:tabs>
        <w:spacing w:before="1"/>
        <w:ind w:right="183"/>
        <w:rPr>
          <w:b w:val="0"/>
          <w:u w:val="none"/>
        </w:rPr>
      </w:pPr>
      <w:hyperlink r:id="rId6">
        <w:r>
          <w:rPr>
            <w:color w:val="0000FF"/>
            <w:u w:color="0000FF"/>
          </w:rPr>
          <w:t>Statement of Canadian Practice with respect to the Mitigation of Seismic Sound in the Marine</w:t>
        </w:r>
      </w:hyperlink>
      <w:hyperlink r:id="rId7">
        <w:r>
          <w:rPr>
            <w:color w:val="0000FF"/>
            <w:u w:color="0000FF"/>
          </w:rPr>
          <w:t xml:space="preserve"> Environment</w:t>
        </w:r>
        <w:r>
          <w:rPr>
            <w:b w:val="0"/>
            <w:u w:val="none"/>
          </w:rPr>
          <w:t>.</w:t>
        </w:r>
      </w:hyperlink>
      <w:r>
        <w:rPr>
          <w:b w:val="0"/>
          <w:u w:val="none"/>
        </w:rPr>
        <w:t xml:space="preserve"> Prepared in May</w:t>
      </w:r>
      <w:r>
        <w:rPr>
          <w:b w:val="0"/>
          <w:spacing w:val="-6"/>
          <w:u w:val="none"/>
        </w:rPr>
        <w:t xml:space="preserve"> </w:t>
      </w:r>
      <w:r>
        <w:rPr>
          <w:b w:val="0"/>
          <w:u w:val="none"/>
        </w:rPr>
        <w:t>2008.</w:t>
      </w:r>
    </w:p>
    <w:p w:rsidR="00512F2B" w:rsidRDefault="0078085E">
      <w:pPr>
        <w:pStyle w:val="ListParagraph"/>
        <w:numPr>
          <w:ilvl w:val="0"/>
          <w:numId w:val="1"/>
        </w:numPr>
        <w:tabs>
          <w:tab w:val="left" w:pos="819"/>
          <w:tab w:val="left" w:pos="820"/>
        </w:tabs>
        <w:ind w:right="376"/>
      </w:pPr>
      <w:hyperlink r:id="rId8">
        <w:r>
          <w:rPr>
            <w:b/>
            <w:color w:val="0000FF"/>
            <w:u w:val="single" w:color="0000FF"/>
          </w:rPr>
          <w:t>The Pacific Coast Integrated Management Area: Moving Towards Modern Ocean</w:t>
        </w:r>
      </w:hyperlink>
      <w:hyperlink r:id="rId9">
        <w:r>
          <w:rPr>
            <w:b/>
            <w:color w:val="0000FF"/>
            <w:u w:val="single" w:color="0000FF"/>
          </w:rPr>
          <w:t xml:space="preserve"> Management</w:t>
        </w:r>
        <w:r>
          <w:t>.</w:t>
        </w:r>
      </w:hyperlink>
      <w:r>
        <w:t xml:space="preserve"> Prepared by Joy Hillier and Dale </w:t>
      </w:r>
      <w:proofErr w:type="spellStart"/>
      <w:r>
        <w:t>Gueret</w:t>
      </w:r>
      <w:proofErr w:type="spellEnd"/>
      <w:r>
        <w:t>, Department of Fisheries and</w:t>
      </w:r>
      <w:r>
        <w:rPr>
          <w:spacing w:val="-35"/>
        </w:rPr>
        <w:t xml:space="preserve"> </w:t>
      </w:r>
      <w:r>
        <w:t>Oceans</w:t>
      </w:r>
      <w:r>
        <w:rPr>
          <w:spacing w:val="-3"/>
        </w:rPr>
        <w:t xml:space="preserve"> </w:t>
      </w:r>
      <w:r>
        <w:t>(</w:t>
      </w:r>
      <w:r>
        <w:rPr>
          <w:noProof/>
        </w:rPr>
        <w:drawing>
          <wp:inline distT="0" distB="0" distL="0" distR="0">
            <wp:extent cx="171450" cy="171450"/>
            <wp:effectExtent l="0" t="0" r="0" b="0"/>
            <wp:docPr id="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7"/>
        </w:rPr>
        <w:t xml:space="preserve"> </w:t>
      </w:r>
      <w:r>
        <w:t>460kB).</w:t>
      </w:r>
    </w:p>
    <w:p w:rsidR="00512F2B" w:rsidRDefault="0078085E">
      <w:pPr>
        <w:pStyle w:val="ListParagraph"/>
        <w:numPr>
          <w:ilvl w:val="0"/>
          <w:numId w:val="1"/>
        </w:numPr>
        <w:tabs>
          <w:tab w:val="left" w:pos="819"/>
          <w:tab w:val="left" w:pos="820"/>
        </w:tabs>
        <w:spacing w:line="267" w:lineRule="exact"/>
      </w:pPr>
      <w:hyperlink r:id="rId11">
        <w:r>
          <w:rPr>
            <w:b/>
            <w:color w:val="0000FF"/>
            <w:u w:val="single" w:color="0000FF"/>
          </w:rPr>
          <w:t>Environmental Impacts of Air-Gun Survey on Glass Sponges</w:t>
        </w:r>
      </w:hyperlink>
      <w:r>
        <w:rPr>
          <w:b/>
        </w:rPr>
        <w:t xml:space="preserve">. </w:t>
      </w:r>
      <w:r>
        <w:t>Prepared by UVIC and</w:t>
      </w:r>
      <w:r>
        <w:rPr>
          <w:spacing w:val="-23"/>
        </w:rPr>
        <w:t xml:space="preserve"> </w:t>
      </w:r>
      <w:r>
        <w:t>MEMPR.</w:t>
      </w:r>
    </w:p>
    <w:p w:rsidR="00512F2B" w:rsidRDefault="0078085E">
      <w:pPr>
        <w:pStyle w:val="ListParagraph"/>
        <w:numPr>
          <w:ilvl w:val="0"/>
          <w:numId w:val="1"/>
        </w:numPr>
        <w:tabs>
          <w:tab w:val="left" w:pos="819"/>
          <w:tab w:val="left" w:pos="820"/>
        </w:tabs>
        <w:ind w:right="586"/>
      </w:pPr>
      <w:hyperlink r:id="rId12">
        <w:r>
          <w:rPr>
            <w:b/>
            <w:color w:val="0000FF"/>
            <w:u w:val="single" w:color="0000FF"/>
          </w:rPr>
          <w:t>An Expanded Estimate o</w:t>
        </w:r>
        <w:r>
          <w:rPr>
            <w:b/>
            <w:color w:val="0000FF"/>
            <w:u w:val="single" w:color="0000FF"/>
          </w:rPr>
          <w:t>f Oil and Gas Revenue in the Queen Charlotte Basin</w:t>
        </w:r>
        <w:r>
          <w:rPr>
            <w:b/>
          </w:rPr>
          <w:t>.</w:t>
        </w:r>
      </w:hyperlink>
      <w:r>
        <w:rPr>
          <w:b/>
        </w:rPr>
        <w:t xml:space="preserve"> </w:t>
      </w:r>
      <w:r>
        <w:t>Prepared by Wade Lock Economic Consulting and MEMPR, January</w:t>
      </w:r>
      <w:r>
        <w:rPr>
          <w:spacing w:val="-4"/>
        </w:rPr>
        <w:t xml:space="preserve"> </w:t>
      </w:r>
      <w:r>
        <w:t>2009.</w:t>
      </w:r>
    </w:p>
    <w:p w:rsidR="00512F2B" w:rsidRDefault="0078085E">
      <w:pPr>
        <w:pStyle w:val="ListParagraph"/>
        <w:numPr>
          <w:ilvl w:val="0"/>
          <w:numId w:val="1"/>
        </w:numPr>
        <w:tabs>
          <w:tab w:val="left" w:pos="819"/>
          <w:tab w:val="left" w:pos="820"/>
        </w:tabs>
        <w:ind w:right="332"/>
      </w:pPr>
      <w:hyperlink r:id="rId13">
        <w:r>
          <w:rPr>
            <w:b/>
            <w:color w:val="0000FF"/>
            <w:u w:val="single" w:color="0000FF"/>
          </w:rPr>
          <w:t>Potential Benefits of Offshore Oil and Gas Development in Queen Charlotte Basin</w:t>
        </w:r>
        <w:r>
          <w:t>.</w:t>
        </w:r>
      </w:hyperlink>
      <w:r>
        <w:t xml:space="preserve"> Prepared by John Schofield, UVIC and Ilkley Education Services; Wade Locke Economic Consulting; G.S. Sandhu and Associates; Mark Shrimpton and Jacques </w:t>
      </w:r>
      <w:proofErr w:type="spellStart"/>
      <w:r>
        <w:t>Whitford</w:t>
      </w:r>
      <w:proofErr w:type="spellEnd"/>
      <w:r>
        <w:t xml:space="preserve"> Ltd., July</w:t>
      </w:r>
      <w:r>
        <w:rPr>
          <w:spacing w:val="-17"/>
        </w:rPr>
        <w:t xml:space="preserve"> </w:t>
      </w:r>
      <w:r>
        <w:t>2008</w:t>
      </w:r>
      <w:r>
        <w:t>.</w:t>
      </w:r>
    </w:p>
    <w:p w:rsidR="00512F2B" w:rsidRDefault="0078085E">
      <w:pPr>
        <w:pStyle w:val="ListParagraph"/>
        <w:numPr>
          <w:ilvl w:val="0"/>
          <w:numId w:val="1"/>
        </w:numPr>
        <w:tabs>
          <w:tab w:val="left" w:pos="819"/>
          <w:tab w:val="left" w:pos="820"/>
        </w:tabs>
        <w:ind w:right="780"/>
      </w:pPr>
      <w:hyperlink r:id="rId14">
        <w:r>
          <w:rPr>
            <w:b/>
            <w:color w:val="0000FF"/>
            <w:u w:val="single" w:color="0000FF"/>
          </w:rPr>
          <w:t>Union of BC Municipalities Working Group on Offshore Oil and Gas</w:t>
        </w:r>
      </w:hyperlink>
      <w:r>
        <w:rPr>
          <w:b/>
        </w:rPr>
        <w:t xml:space="preserve">. </w:t>
      </w:r>
      <w:r>
        <w:t>Prepared by UBCM Working Group, September</w:t>
      </w:r>
      <w:r>
        <w:rPr>
          <w:spacing w:val="-4"/>
        </w:rPr>
        <w:t xml:space="preserve"> </w:t>
      </w:r>
      <w:r>
        <w:t>2009.</w:t>
      </w:r>
    </w:p>
    <w:p w:rsidR="00512F2B" w:rsidRDefault="0078085E">
      <w:pPr>
        <w:pStyle w:val="ListParagraph"/>
        <w:numPr>
          <w:ilvl w:val="0"/>
          <w:numId w:val="1"/>
        </w:numPr>
        <w:tabs>
          <w:tab w:val="left" w:pos="819"/>
          <w:tab w:val="left" w:pos="820"/>
        </w:tabs>
        <w:spacing w:before="1" w:line="242" w:lineRule="auto"/>
        <w:ind w:right="286"/>
      </w:pPr>
      <w:hyperlink r:id="rId15">
        <w:r>
          <w:rPr>
            <w:b/>
            <w:color w:val="0000FF"/>
            <w:u w:val="single" w:color="0000FF"/>
          </w:rPr>
          <w:t>Economic Contribution of the Oceans Sector in British Columbia</w:t>
        </w:r>
        <w:r>
          <w:t>.</w:t>
        </w:r>
      </w:hyperlink>
      <w:r>
        <w:t xml:space="preserve"> Prepared by G.S. </w:t>
      </w:r>
      <w:proofErr w:type="spellStart"/>
      <w:r>
        <w:t>Gislason</w:t>
      </w:r>
      <w:proofErr w:type="spellEnd"/>
      <w:r>
        <w:t xml:space="preserve"> &amp; Associates</w:t>
      </w:r>
      <w:r>
        <w:rPr>
          <w:spacing w:val="-5"/>
        </w:rPr>
        <w:t xml:space="preserve"> </w:t>
      </w:r>
      <w:r>
        <w:t>Ltd.</w:t>
      </w:r>
      <w:r>
        <w:rPr>
          <w:spacing w:val="-2"/>
        </w:rPr>
        <w:t xml:space="preserve"> </w:t>
      </w:r>
      <w:r>
        <w:t>Vancouver</w:t>
      </w:r>
      <w:r>
        <w:rPr>
          <w:spacing w:val="-4"/>
        </w:rPr>
        <w:t xml:space="preserve"> </w:t>
      </w:r>
      <w:r>
        <w:t>B.C.,</w:t>
      </w:r>
      <w:r>
        <w:rPr>
          <w:spacing w:val="-3"/>
        </w:rPr>
        <w:t xml:space="preserve"> </w:t>
      </w:r>
      <w:proofErr w:type="gramStart"/>
      <w:r>
        <w:t>April,</w:t>
      </w:r>
      <w:proofErr w:type="gramEnd"/>
      <w:r>
        <w:rPr>
          <w:spacing w:val="-2"/>
        </w:rPr>
        <w:t xml:space="preserve"> </w:t>
      </w:r>
      <w:r>
        <w:t>2007</w:t>
      </w:r>
      <w:r>
        <w:rPr>
          <w:spacing w:val="-1"/>
        </w:rPr>
        <w:t xml:space="preserve"> </w:t>
      </w:r>
      <w:r>
        <w:rPr>
          <w:spacing w:val="-3"/>
        </w:rPr>
        <w:t>(</w:t>
      </w:r>
      <w:r>
        <w:rPr>
          <w:noProof/>
          <w:spacing w:val="-3"/>
        </w:rPr>
        <w:drawing>
          <wp:inline distT="0" distB="0" distL="0" distR="0">
            <wp:extent cx="171450" cy="171450"/>
            <wp:effectExtent l="0" t="0" r="0" b="0"/>
            <wp:docPr id="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3"/>
        </w:rPr>
        <w:t xml:space="preserve"> </w:t>
      </w:r>
      <w:r>
        <w:t>1418 KB).</w:t>
      </w:r>
    </w:p>
    <w:p w:rsidR="00512F2B" w:rsidRDefault="0078085E">
      <w:pPr>
        <w:pStyle w:val="ListParagraph"/>
        <w:numPr>
          <w:ilvl w:val="0"/>
          <w:numId w:val="1"/>
        </w:numPr>
        <w:tabs>
          <w:tab w:val="left" w:pos="819"/>
          <w:tab w:val="left" w:pos="820"/>
        </w:tabs>
        <w:ind w:right="394"/>
      </w:pPr>
      <w:hyperlink r:id="rId16">
        <w:r>
          <w:rPr>
            <w:b/>
            <w:color w:val="0000FF"/>
            <w:u w:val="single" w:color="0000FF"/>
          </w:rPr>
          <w:t>Summary of a recent study of seismic airgun survey noise propagation in Queen Charlotte</w:t>
        </w:r>
      </w:hyperlink>
      <w:hyperlink r:id="rId17">
        <w:r>
          <w:rPr>
            <w:b/>
            <w:color w:val="0000FF"/>
            <w:u w:val="single" w:color="0000FF"/>
          </w:rPr>
          <w:t xml:space="preserve"> Basin</w:t>
        </w:r>
        <w:r>
          <w:rPr>
            <w:b/>
          </w:rPr>
          <w:t>.</w:t>
        </w:r>
        <w:r>
          <w:rPr>
            <w:b/>
            <w:spacing w:val="-5"/>
          </w:rPr>
          <w:t xml:space="preserve"> </w:t>
        </w:r>
      </w:hyperlink>
      <w:r>
        <w:t>Prepared</w:t>
      </w:r>
      <w:r>
        <w:rPr>
          <w:spacing w:val="-4"/>
        </w:rPr>
        <w:t xml:space="preserve"> </w:t>
      </w:r>
      <w:r>
        <w:t>by</w:t>
      </w:r>
      <w:r>
        <w:rPr>
          <w:spacing w:val="-2"/>
        </w:rPr>
        <w:t xml:space="preserve"> </w:t>
      </w:r>
      <w:r>
        <w:t>Alexander</w:t>
      </w:r>
      <w:r>
        <w:rPr>
          <w:spacing w:val="-3"/>
        </w:rPr>
        <w:t xml:space="preserve"> </w:t>
      </w:r>
      <w:r>
        <w:t>MacGillivray,</w:t>
      </w:r>
      <w:r>
        <w:rPr>
          <w:spacing w:val="-3"/>
        </w:rPr>
        <w:t xml:space="preserve"> </w:t>
      </w:r>
      <w:r>
        <w:t>published</w:t>
      </w:r>
      <w:r>
        <w:rPr>
          <w:spacing w:val="-6"/>
        </w:rPr>
        <w:t xml:space="preserve"> </w:t>
      </w:r>
      <w:r>
        <w:t>in</w:t>
      </w:r>
      <w:r>
        <w:rPr>
          <w:spacing w:val="-4"/>
        </w:rPr>
        <w:t xml:space="preserve"> </w:t>
      </w:r>
      <w:r>
        <w:t>the</w:t>
      </w:r>
      <w:r>
        <w:rPr>
          <w:spacing w:val="-2"/>
        </w:rPr>
        <w:t xml:space="preserve"> </w:t>
      </w:r>
      <w:r>
        <w:t>CSEG</w:t>
      </w:r>
      <w:r>
        <w:rPr>
          <w:spacing w:val="-3"/>
        </w:rPr>
        <w:t xml:space="preserve"> </w:t>
      </w:r>
      <w:r>
        <w:t>Recorder,</w:t>
      </w:r>
      <w:r>
        <w:rPr>
          <w:spacing w:val="-5"/>
        </w:rPr>
        <w:t xml:space="preserve"> </w:t>
      </w:r>
      <w:proofErr w:type="gramStart"/>
      <w:r>
        <w:t>March,</w:t>
      </w:r>
      <w:proofErr w:type="gramEnd"/>
      <w:r>
        <w:rPr>
          <w:spacing w:val="-3"/>
        </w:rPr>
        <w:t xml:space="preserve"> </w:t>
      </w:r>
      <w:r>
        <w:t>2007</w:t>
      </w:r>
      <w:r>
        <w:rPr>
          <w:spacing w:val="-2"/>
        </w:rPr>
        <w:t xml:space="preserve"> </w:t>
      </w:r>
      <w:r>
        <w:t>(</w:t>
      </w:r>
      <w:r>
        <w:rPr>
          <w:noProof/>
        </w:rPr>
        <w:drawing>
          <wp:inline distT="0" distB="0" distL="0" distR="0">
            <wp:extent cx="171449" cy="171450"/>
            <wp:effectExtent l="0" t="0" r="0" b="0"/>
            <wp:docPr id="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71449" cy="171450"/>
                    </a:xfrm>
                    <a:prstGeom prst="rect">
                      <a:avLst/>
                    </a:prstGeom>
                  </pic:spPr>
                </pic:pic>
              </a:graphicData>
            </a:graphic>
          </wp:inline>
        </w:drawing>
      </w:r>
      <w:r>
        <w:rPr>
          <w:rFonts w:ascii="Times New Roman" w:hAnsi="Times New Roman"/>
        </w:rPr>
        <w:t xml:space="preserve"> </w:t>
      </w:r>
      <w:r>
        <w:t>565 KB).</w:t>
      </w:r>
    </w:p>
    <w:p w:rsidR="00512F2B" w:rsidRDefault="0078085E">
      <w:pPr>
        <w:pStyle w:val="ListParagraph"/>
        <w:numPr>
          <w:ilvl w:val="0"/>
          <w:numId w:val="1"/>
        </w:numPr>
        <w:tabs>
          <w:tab w:val="left" w:pos="819"/>
          <w:tab w:val="left" w:pos="820"/>
        </w:tabs>
        <w:ind w:right="388"/>
      </w:pPr>
      <w:hyperlink r:id="rId18">
        <w:r>
          <w:rPr>
            <w:b/>
            <w:color w:val="0000FF"/>
            <w:u w:val="single" w:color="0000FF"/>
          </w:rPr>
          <w:t>Petroleum Resource Potential of Queen Charlotte Sound within the Scott Islands Marine</w:t>
        </w:r>
      </w:hyperlink>
      <w:hyperlink r:id="rId19">
        <w:r>
          <w:rPr>
            <w:b/>
            <w:color w:val="0000FF"/>
            <w:u w:val="single" w:color="0000FF"/>
          </w:rPr>
          <w:t xml:space="preserve"> Wildlife Study Area</w:t>
        </w:r>
        <w:r>
          <w:t>.</w:t>
        </w:r>
      </w:hyperlink>
      <w:r>
        <w:t xml:space="preserve"> Prepared by </w:t>
      </w:r>
      <w:proofErr w:type="spellStart"/>
      <w:r>
        <w:t>Torge</w:t>
      </w:r>
      <w:proofErr w:type="spellEnd"/>
      <w:r>
        <w:t xml:space="preserve"> </w:t>
      </w:r>
      <w:proofErr w:type="spellStart"/>
      <w:r>
        <w:t>Schuemann</w:t>
      </w:r>
      <w:proofErr w:type="spellEnd"/>
      <w:r>
        <w:t xml:space="preserve"> and Michael </w:t>
      </w:r>
      <w:proofErr w:type="spellStart"/>
      <w:r>
        <w:t>Whiticar</w:t>
      </w:r>
      <w:proofErr w:type="spellEnd"/>
      <w:r>
        <w:t>, June 2007.</w:t>
      </w:r>
      <w:r>
        <w:rPr>
          <w:spacing w:val="-33"/>
        </w:rPr>
        <w:t xml:space="preserve"> </w:t>
      </w:r>
      <w:r>
        <w:t>(</w:t>
      </w:r>
      <w:r>
        <w:rPr>
          <w:noProof/>
          <w:spacing w:val="-2"/>
        </w:rPr>
        <w:drawing>
          <wp:inline distT="0" distB="0" distL="0" distR="0">
            <wp:extent cx="171450" cy="171450"/>
            <wp:effectExtent l="0" t="0" r="0" b="0"/>
            <wp:docPr id="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r>
        <w:t>15 MB).</w:t>
      </w:r>
    </w:p>
    <w:p w:rsidR="00512F2B" w:rsidRDefault="0078085E">
      <w:pPr>
        <w:pStyle w:val="ListParagraph"/>
        <w:numPr>
          <w:ilvl w:val="0"/>
          <w:numId w:val="1"/>
        </w:numPr>
        <w:tabs>
          <w:tab w:val="left" w:pos="819"/>
          <w:tab w:val="left" w:pos="820"/>
        </w:tabs>
        <w:ind w:right="155"/>
      </w:pPr>
      <w:hyperlink r:id="rId20">
        <w:r>
          <w:rPr>
            <w:b/>
            <w:color w:val="0000FF"/>
            <w:u w:val="single" w:color="0000FF"/>
          </w:rPr>
          <w:t>Ocean Management of Queen Charlotte Basin</w:t>
        </w:r>
      </w:hyperlink>
      <w:r>
        <w:t xml:space="preserve">. British Columbia, Canada. This report was prepared by J. Vaughn Barrie and Kim W. Conway, Geological Survey of Canada (Pacific) in 2007. </w:t>
      </w:r>
      <w:r>
        <w:rPr>
          <w:spacing w:val="-1"/>
        </w:rPr>
        <w:t>(</w:t>
      </w:r>
      <w:r>
        <w:rPr>
          <w:spacing w:val="-50"/>
        </w:rPr>
        <w:t xml:space="preserve"> </w:t>
      </w:r>
      <w:r>
        <w:rPr>
          <w:noProof/>
          <w:spacing w:val="-1"/>
        </w:rPr>
        <w:drawing>
          <wp:inline distT="0" distB="0" distL="0" distR="0">
            <wp:extent cx="171450" cy="171450"/>
            <wp:effectExtent l="0" t="0" r="0" b="0"/>
            <wp:docPr id="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793</w:t>
      </w:r>
      <w:r>
        <w:rPr>
          <w:spacing w:val="-1"/>
        </w:rPr>
        <w:t xml:space="preserve"> </w:t>
      </w:r>
      <w:r>
        <w:t>KB).</w:t>
      </w:r>
    </w:p>
    <w:p w:rsidR="00512F2B" w:rsidRDefault="0078085E">
      <w:pPr>
        <w:pStyle w:val="ListParagraph"/>
        <w:numPr>
          <w:ilvl w:val="0"/>
          <w:numId w:val="1"/>
        </w:numPr>
        <w:tabs>
          <w:tab w:val="left" w:pos="819"/>
          <w:tab w:val="left" w:pos="820"/>
        </w:tabs>
        <w:spacing w:line="266" w:lineRule="exact"/>
      </w:pPr>
      <w:hyperlink r:id="rId21">
        <w:r>
          <w:rPr>
            <w:b/>
            <w:color w:val="0000FF"/>
            <w:u w:val="single" w:color="0000FF"/>
          </w:rPr>
          <w:t>2007 Offshore Directory</w:t>
        </w:r>
      </w:hyperlink>
      <w:r>
        <w:t>. A profile of organizations that participated in OTC</w:t>
      </w:r>
      <w:r>
        <w:rPr>
          <w:spacing w:val="-20"/>
        </w:rPr>
        <w:t xml:space="preserve"> </w:t>
      </w:r>
      <w:r>
        <w:t>2007.</w:t>
      </w:r>
    </w:p>
    <w:p w:rsidR="00512F2B" w:rsidRDefault="0078085E" w:rsidP="00F3075E">
      <w:pPr>
        <w:pStyle w:val="ListParagraph"/>
        <w:numPr>
          <w:ilvl w:val="0"/>
          <w:numId w:val="1"/>
        </w:numPr>
        <w:tabs>
          <w:tab w:val="left" w:pos="819"/>
          <w:tab w:val="left" w:pos="820"/>
        </w:tabs>
        <w:spacing w:line="328" w:lineRule="exact"/>
        <w:ind w:right="240"/>
      </w:pPr>
      <w:hyperlink r:id="rId22">
        <w:r w:rsidRPr="00F3075E">
          <w:rPr>
            <w:b/>
            <w:color w:val="0000FF"/>
            <w:u w:val="single" w:color="0000FF"/>
          </w:rPr>
          <w:t>Economic Overview of Oil and Gas Resources Found in the Queen Charlotte Basin</w:t>
        </w:r>
        <w:r>
          <w:t xml:space="preserve">. </w:t>
        </w:r>
      </w:hyperlink>
      <w:r>
        <w:t xml:space="preserve">This report was commissioned by Natural Resources Canada in 2006 to provide information regarding the potential economic value of oil and gas resources in the Queen Charlotte Basin (QCB). The analysis presented in the report demonstrates that at mid-price </w:t>
      </w:r>
      <w:r>
        <w:t>ranges ($45 US/</w:t>
      </w:r>
      <w:proofErr w:type="spellStart"/>
      <w:r>
        <w:t>bbl</w:t>
      </w:r>
      <w:proofErr w:type="spellEnd"/>
      <w:r>
        <w:t xml:space="preserve"> for oil</w:t>
      </w:r>
      <w:r w:rsidRPr="00F3075E">
        <w:rPr>
          <w:spacing w:val="-33"/>
        </w:rPr>
        <w:t xml:space="preserve"> </w:t>
      </w:r>
      <w:r>
        <w:t>and</w:t>
      </w:r>
      <w:r w:rsidR="00F3075E">
        <w:t xml:space="preserve"> </w:t>
      </w:r>
      <w:r>
        <w:t>$6/MCF for natural gas), the economic value of the oil and gas resources in QCB range between</w:t>
      </w:r>
      <w:r w:rsidR="00F3075E">
        <w:t xml:space="preserve"> </w:t>
      </w:r>
      <w:r>
        <w:t>$80</w:t>
      </w:r>
      <w:r w:rsidRPr="00F3075E">
        <w:rPr>
          <w:spacing w:val="-1"/>
        </w:rPr>
        <w:t xml:space="preserve"> </w:t>
      </w:r>
      <w:r>
        <w:t>and</w:t>
      </w:r>
      <w:r w:rsidRPr="00F3075E">
        <w:rPr>
          <w:spacing w:val="-2"/>
        </w:rPr>
        <w:t xml:space="preserve"> </w:t>
      </w:r>
      <w:r>
        <w:t>$120</w:t>
      </w:r>
      <w:r w:rsidRPr="00F3075E">
        <w:rPr>
          <w:spacing w:val="-1"/>
        </w:rPr>
        <w:t xml:space="preserve"> </w:t>
      </w:r>
      <w:r>
        <w:t>billion</w:t>
      </w:r>
      <w:r w:rsidRPr="00F3075E">
        <w:rPr>
          <w:spacing w:val="-2"/>
        </w:rPr>
        <w:t xml:space="preserve"> </w:t>
      </w:r>
      <w:proofErr w:type="spellStart"/>
      <w:r>
        <w:t>Cdn</w:t>
      </w:r>
      <w:proofErr w:type="spellEnd"/>
      <w:r w:rsidRPr="00F3075E">
        <w:rPr>
          <w:spacing w:val="-3"/>
        </w:rPr>
        <w:t xml:space="preserve"> </w:t>
      </w:r>
      <w:r>
        <w:t>for</w:t>
      </w:r>
      <w:r w:rsidRPr="00F3075E">
        <w:rPr>
          <w:spacing w:val="-1"/>
        </w:rPr>
        <w:t xml:space="preserve"> </w:t>
      </w:r>
      <w:r>
        <w:t>oil</w:t>
      </w:r>
      <w:r w:rsidRPr="00F3075E">
        <w:rPr>
          <w:spacing w:val="-1"/>
        </w:rPr>
        <w:t xml:space="preserve"> </w:t>
      </w:r>
      <w:r>
        <w:t>and</w:t>
      </w:r>
      <w:r w:rsidRPr="00F3075E">
        <w:rPr>
          <w:spacing w:val="-3"/>
        </w:rPr>
        <w:t xml:space="preserve"> </w:t>
      </w:r>
      <w:r>
        <w:t>between</w:t>
      </w:r>
      <w:r w:rsidRPr="00F3075E">
        <w:rPr>
          <w:spacing w:val="-4"/>
        </w:rPr>
        <w:t xml:space="preserve"> </w:t>
      </w:r>
      <w:r>
        <w:t>$40</w:t>
      </w:r>
      <w:r w:rsidRPr="00F3075E">
        <w:rPr>
          <w:spacing w:val="-1"/>
        </w:rPr>
        <w:t xml:space="preserve"> </w:t>
      </w:r>
      <w:r>
        <w:t>and</w:t>
      </w:r>
      <w:r w:rsidRPr="00F3075E">
        <w:rPr>
          <w:spacing w:val="-4"/>
        </w:rPr>
        <w:t xml:space="preserve"> </w:t>
      </w:r>
      <w:r>
        <w:t>$60</w:t>
      </w:r>
      <w:r w:rsidRPr="00F3075E">
        <w:rPr>
          <w:spacing w:val="-1"/>
        </w:rPr>
        <w:t xml:space="preserve"> </w:t>
      </w:r>
      <w:r>
        <w:t>billion</w:t>
      </w:r>
      <w:r w:rsidRPr="00F3075E">
        <w:rPr>
          <w:spacing w:val="-2"/>
        </w:rPr>
        <w:t xml:space="preserve"> </w:t>
      </w:r>
      <w:proofErr w:type="spellStart"/>
      <w:r>
        <w:t>Cdn</w:t>
      </w:r>
      <w:proofErr w:type="spellEnd"/>
      <w:r w:rsidRPr="00F3075E">
        <w:rPr>
          <w:spacing w:val="-2"/>
        </w:rPr>
        <w:t xml:space="preserve"> </w:t>
      </w:r>
      <w:r>
        <w:t>for</w:t>
      </w:r>
      <w:r w:rsidRPr="00F3075E">
        <w:rPr>
          <w:spacing w:val="-2"/>
        </w:rPr>
        <w:t xml:space="preserve"> </w:t>
      </w:r>
      <w:r>
        <w:t>gas</w:t>
      </w:r>
      <w:r w:rsidRPr="00F3075E">
        <w:rPr>
          <w:spacing w:val="-3"/>
        </w:rPr>
        <w:t xml:space="preserve"> </w:t>
      </w:r>
      <w:r>
        <w:t>(</w:t>
      </w:r>
      <w:r w:rsidRPr="00F3075E">
        <w:rPr>
          <w:spacing w:val="-50"/>
        </w:rPr>
        <w:t xml:space="preserve"> </w:t>
      </w:r>
      <w:r>
        <w:rPr>
          <w:noProof/>
          <w:spacing w:val="-1"/>
        </w:rPr>
        <w:drawing>
          <wp:inline distT="0" distB="0" distL="0" distR="0">
            <wp:extent cx="171443" cy="171448"/>
            <wp:effectExtent l="0" t="0" r="0" b="0"/>
            <wp:docPr id="1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171443" cy="171448"/>
                    </a:xfrm>
                    <a:prstGeom prst="rect">
                      <a:avLst/>
                    </a:prstGeom>
                  </pic:spPr>
                </pic:pic>
              </a:graphicData>
            </a:graphic>
          </wp:inline>
        </w:drawing>
      </w:r>
      <w:r w:rsidRPr="00F3075E">
        <w:rPr>
          <w:rFonts w:ascii="Times New Roman"/>
          <w:spacing w:val="-6"/>
        </w:rPr>
        <w:t xml:space="preserve"> </w:t>
      </w:r>
      <w:r>
        <w:t>1.45</w:t>
      </w:r>
      <w:r w:rsidRPr="00F3075E">
        <w:rPr>
          <w:spacing w:val="1"/>
        </w:rPr>
        <w:t xml:space="preserve"> </w:t>
      </w:r>
      <w:r>
        <w:t>MB).</w:t>
      </w:r>
    </w:p>
    <w:p w:rsidR="00512F2B" w:rsidRDefault="0078085E" w:rsidP="00F3075E">
      <w:pPr>
        <w:pStyle w:val="ListParagraph"/>
        <w:numPr>
          <w:ilvl w:val="0"/>
          <w:numId w:val="1"/>
        </w:numPr>
        <w:tabs>
          <w:tab w:val="left" w:pos="820"/>
        </w:tabs>
        <w:spacing w:before="61" w:line="268" w:lineRule="exact"/>
        <w:ind w:left="819" w:right="593"/>
        <w:jc w:val="both"/>
      </w:pPr>
      <w:r>
        <w:rPr>
          <w:noProof/>
        </w:rPr>
        <w:drawing>
          <wp:anchor distT="0" distB="0" distL="0" distR="0" simplePos="0" relativeHeight="251656192" behindDoc="0" locked="0" layoutInCell="1" allowOverlap="1">
            <wp:simplePos x="0" y="0"/>
            <wp:positionH relativeFrom="page">
              <wp:posOffset>6554279</wp:posOffset>
            </wp:positionH>
            <wp:positionV relativeFrom="paragraph">
              <wp:posOffset>513519</wp:posOffset>
            </wp:positionV>
            <wp:extent cx="171449" cy="171441"/>
            <wp:effectExtent l="0" t="0" r="0" b="0"/>
            <wp:wrapNone/>
            <wp:docPr id="1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171449" cy="171441"/>
                    </a:xfrm>
                    <a:prstGeom prst="rect">
                      <a:avLst/>
                    </a:prstGeom>
                  </pic:spPr>
                </pic:pic>
              </a:graphicData>
            </a:graphic>
          </wp:anchor>
        </w:drawing>
      </w:r>
      <w:hyperlink r:id="rId23">
        <w:r w:rsidRPr="00F3075E">
          <w:rPr>
            <w:b/>
            <w:color w:val="0000FF"/>
            <w:u w:val="single" w:color="0000FF"/>
          </w:rPr>
          <w:t>Field Collection and Geochemical Characterization of Potential Mesozoic Source Rocks on</w:t>
        </w:r>
      </w:hyperlink>
      <w:hyperlink r:id="rId24">
        <w:r w:rsidRPr="00F3075E">
          <w:rPr>
            <w:b/>
            <w:color w:val="0000FF"/>
            <w:u w:val="single" w:color="0000FF"/>
          </w:rPr>
          <w:t xml:space="preserve"> Northern Vancouver Island and the Queen Charlotte Islands</w:t>
        </w:r>
      </w:hyperlink>
      <w:r w:rsidRPr="00F3075E">
        <w:rPr>
          <w:b/>
        </w:rPr>
        <w:t xml:space="preserve">. </w:t>
      </w:r>
      <w:r>
        <w:t xml:space="preserve">This report was prepared by </w:t>
      </w:r>
      <w:proofErr w:type="spellStart"/>
      <w:r>
        <w:t>Torge</w:t>
      </w:r>
      <w:proofErr w:type="spellEnd"/>
      <w:r>
        <w:t xml:space="preserve"> </w:t>
      </w:r>
      <w:proofErr w:type="spellStart"/>
      <w:r>
        <w:t>Shuemann</w:t>
      </w:r>
      <w:proofErr w:type="spellEnd"/>
      <w:r>
        <w:t xml:space="preserve"> and published in 2005. The focus of the report is to establish</w:t>
      </w:r>
      <w:r w:rsidRPr="00F3075E">
        <w:rPr>
          <w:spacing w:val="-21"/>
        </w:rPr>
        <w:t xml:space="preserve"> </w:t>
      </w:r>
      <w:r>
        <w:t>better</w:t>
      </w:r>
      <w:r w:rsidR="00F3075E">
        <w:t xml:space="preserve"> </w:t>
      </w:r>
      <w:r>
        <w:t>knowledge of keroge</w:t>
      </w:r>
      <w:r>
        <w:t>n kinetics in Mesozoic source rocks that have been sampled onshore. (</w:t>
      </w:r>
      <w:r>
        <w:t>3.11 MB).</w:t>
      </w:r>
    </w:p>
    <w:p w:rsidR="00512F2B" w:rsidRDefault="0078085E" w:rsidP="00F3075E">
      <w:pPr>
        <w:pStyle w:val="ListParagraph"/>
        <w:numPr>
          <w:ilvl w:val="0"/>
          <w:numId w:val="1"/>
        </w:numPr>
        <w:tabs>
          <w:tab w:val="left" w:pos="819"/>
          <w:tab w:val="left" w:pos="820"/>
        </w:tabs>
        <w:ind w:right="204"/>
        <w:sectPr w:rsidR="00512F2B" w:rsidSect="00F3075E">
          <w:type w:val="continuous"/>
          <w:pgSz w:w="12240" w:h="15840"/>
          <w:pgMar w:top="851" w:right="1340" w:bottom="280" w:left="1340" w:header="720" w:footer="720" w:gutter="0"/>
          <w:cols w:space="720"/>
        </w:sectPr>
      </w:pPr>
      <w:hyperlink r:id="rId25">
        <w:r w:rsidRPr="00F3075E">
          <w:rPr>
            <w:b/>
            <w:color w:val="0000FF"/>
            <w:u w:val="single" w:color="0000FF"/>
          </w:rPr>
          <w:t>Untapped Potential: Offshore Oil and Gas Resources Inaccessible to Leasing</w:t>
        </w:r>
      </w:hyperlink>
      <w:r>
        <w:t>. This report was prepared by the Interstate Oil and Gas Compact Commission's North American Coastal Alliance and published in March 2006. It focuses on providing a comprehensive ove</w:t>
      </w:r>
      <w:r>
        <w:t>rview of offshore</w:t>
      </w:r>
      <w:r w:rsidRPr="00F3075E">
        <w:rPr>
          <w:spacing w:val="-35"/>
        </w:rPr>
        <w:t xml:space="preserve"> </w:t>
      </w:r>
      <w:r>
        <w:t>oil</w:t>
      </w:r>
      <w:r w:rsidR="00F3075E">
        <w:t xml:space="preserve"> </w:t>
      </w:r>
    </w:p>
    <w:p w:rsidR="00512F2B" w:rsidRDefault="0078085E">
      <w:pPr>
        <w:pStyle w:val="BodyText"/>
        <w:spacing w:before="59" w:line="268" w:lineRule="exact"/>
      </w:pPr>
      <w:r>
        <w:rPr>
          <w:noProof/>
        </w:rPr>
        <w:lastRenderedPageBreak/>
        <w:drawing>
          <wp:anchor distT="0" distB="0" distL="0" distR="0" simplePos="0" relativeHeight="251651072" behindDoc="0" locked="0" layoutInCell="1" allowOverlap="1">
            <wp:simplePos x="0" y="0"/>
            <wp:positionH relativeFrom="page">
              <wp:posOffset>6457690</wp:posOffset>
            </wp:positionH>
            <wp:positionV relativeFrom="paragraph">
              <wp:posOffset>-207</wp:posOffset>
            </wp:positionV>
            <wp:extent cx="171442" cy="171450"/>
            <wp:effectExtent l="0" t="0" r="0" b="0"/>
            <wp:wrapNone/>
            <wp:docPr id="1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171442" cy="171450"/>
                    </a:xfrm>
                    <a:prstGeom prst="rect">
                      <a:avLst/>
                    </a:prstGeom>
                  </pic:spPr>
                </pic:pic>
              </a:graphicData>
            </a:graphic>
          </wp:anchor>
        </w:drawing>
      </w:r>
      <w:r>
        <w:t>and natural resources of North America that are unavailable for leasing or development. (</w:t>
      </w:r>
    </w:p>
    <w:p w:rsidR="00512F2B" w:rsidRDefault="0078085E">
      <w:pPr>
        <w:pStyle w:val="BodyText"/>
        <w:spacing w:line="268" w:lineRule="exact"/>
      </w:pPr>
      <w:r>
        <w:t>8.75 MB).</w:t>
      </w:r>
    </w:p>
    <w:p w:rsidR="00512F2B" w:rsidRDefault="0078085E">
      <w:pPr>
        <w:pStyle w:val="ListParagraph"/>
        <w:numPr>
          <w:ilvl w:val="0"/>
          <w:numId w:val="1"/>
        </w:numPr>
        <w:tabs>
          <w:tab w:val="left" w:pos="820"/>
        </w:tabs>
        <w:ind w:right="292"/>
        <w:jc w:val="both"/>
      </w:pPr>
      <w:hyperlink r:id="rId26">
        <w:r>
          <w:rPr>
            <w:b/>
            <w:color w:val="0000FF"/>
            <w:u w:val="single" w:color="0000FF"/>
          </w:rPr>
          <w:t>Results from an Acoustic Modelling Study of Seismic Airgun Survey Noise in Queen Charlotte</w:t>
        </w:r>
      </w:hyperlink>
      <w:hyperlink r:id="rId27">
        <w:r>
          <w:rPr>
            <w:b/>
            <w:color w:val="0000FF"/>
            <w:u w:val="single" w:color="0000FF"/>
          </w:rPr>
          <w:t xml:space="preserve"> Basin</w:t>
        </w:r>
        <w:r>
          <w:t xml:space="preserve">. </w:t>
        </w:r>
      </w:hyperlink>
      <w:r>
        <w:t xml:space="preserve">Prepared by Alexander O. MacGillivray and N. Ross Chapman. </w:t>
      </w:r>
      <w:proofErr w:type="gramStart"/>
      <w:r>
        <w:t>December,</w:t>
      </w:r>
      <w:proofErr w:type="gramEnd"/>
      <w:r>
        <w:t xml:space="preserve"> 2005. (</w:t>
      </w:r>
      <w:r>
        <w:rPr>
          <w:noProof/>
          <w:spacing w:val="-1"/>
        </w:rPr>
        <w:drawing>
          <wp:inline distT="0" distB="0" distL="0" distR="0">
            <wp:extent cx="171450" cy="171450"/>
            <wp:effectExtent l="0" t="0" r="0" b="0"/>
            <wp:docPr id="1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8"/>
        </w:rPr>
        <w:t xml:space="preserve"> </w:t>
      </w:r>
      <w:r>
        <w:t>5.6 MB).</w:t>
      </w:r>
    </w:p>
    <w:p w:rsidR="00512F2B" w:rsidRDefault="0078085E">
      <w:pPr>
        <w:pStyle w:val="ListParagraph"/>
        <w:numPr>
          <w:ilvl w:val="0"/>
          <w:numId w:val="1"/>
        </w:numPr>
        <w:tabs>
          <w:tab w:val="left" w:pos="819"/>
          <w:tab w:val="left" w:pos="820"/>
        </w:tabs>
        <w:ind w:right="186"/>
      </w:pPr>
      <w:hyperlink r:id="rId28">
        <w:r>
          <w:rPr>
            <w:b/>
            <w:color w:val="0000FF"/>
            <w:u w:val="single" w:color="0000FF"/>
          </w:rPr>
          <w:t>Petroleum Industry Transforms Provincial Economy of Newfoundland and Labrador</w:t>
        </w:r>
        <w:r>
          <w:t>.</w:t>
        </w:r>
      </w:hyperlink>
      <w:r>
        <w:t xml:space="preserve"> The</w:t>
      </w:r>
      <w:hyperlink r:id="rId29">
        <w:r>
          <w:rPr>
            <w:color w:val="0000FF"/>
            <w:u w:val="single" w:color="0000FF"/>
          </w:rPr>
          <w:t xml:space="preserve"> </w:t>
        </w:r>
        <w:r>
          <w:rPr>
            <w:b/>
            <w:color w:val="0000FF"/>
            <w:u w:val="single" w:color="0000FF"/>
          </w:rPr>
          <w:t>Petroleum Research Atlantic Canada (PRAC)</w:t>
        </w:r>
        <w:r>
          <w:rPr>
            <w:b/>
            <w:color w:val="0000FF"/>
          </w:rPr>
          <w:t xml:space="preserve"> </w:t>
        </w:r>
      </w:hyperlink>
      <w:r>
        <w:t>has released a study documenting how the oil and gas industry is transfo</w:t>
      </w:r>
      <w:r>
        <w:t>rming their</w:t>
      </w:r>
      <w:r>
        <w:rPr>
          <w:spacing w:val="-3"/>
        </w:rPr>
        <w:t xml:space="preserve"> </w:t>
      </w:r>
      <w:r>
        <w:t>economy.</w:t>
      </w:r>
    </w:p>
    <w:p w:rsidR="00512F2B" w:rsidRDefault="0078085E">
      <w:pPr>
        <w:pStyle w:val="ListParagraph"/>
        <w:numPr>
          <w:ilvl w:val="0"/>
          <w:numId w:val="1"/>
        </w:numPr>
        <w:tabs>
          <w:tab w:val="left" w:pos="820"/>
        </w:tabs>
        <w:spacing w:before="1"/>
        <w:ind w:right="474"/>
        <w:jc w:val="both"/>
      </w:pPr>
      <w:hyperlink r:id="rId30">
        <w:r>
          <w:rPr>
            <w:b/>
            <w:color w:val="0000FF"/>
            <w:u w:val="single" w:color="0000FF"/>
          </w:rPr>
          <w:t>Statement of Canadian Practice</w:t>
        </w:r>
        <w:r>
          <w:rPr>
            <w:b/>
            <w:color w:val="0000FF"/>
          </w:rPr>
          <w:t xml:space="preserve"> </w:t>
        </w:r>
      </w:hyperlink>
      <w:r>
        <w:t>on the mitigation of potential seismic impacts in the marine environment released by The Government of Canad</w:t>
      </w:r>
      <w:r>
        <w:t>a and the Provinces of British Columbia, Newfoundland and Labrador and Nova</w:t>
      </w:r>
      <w:r>
        <w:rPr>
          <w:spacing w:val="-4"/>
        </w:rPr>
        <w:t xml:space="preserve"> </w:t>
      </w:r>
      <w:r>
        <w:t>Scotia.</w:t>
      </w:r>
    </w:p>
    <w:p w:rsidR="00512F2B" w:rsidRDefault="0078085E">
      <w:pPr>
        <w:pStyle w:val="ListParagraph"/>
        <w:numPr>
          <w:ilvl w:val="0"/>
          <w:numId w:val="1"/>
        </w:numPr>
        <w:tabs>
          <w:tab w:val="left" w:pos="820"/>
        </w:tabs>
        <w:ind w:right="180"/>
        <w:jc w:val="both"/>
      </w:pPr>
      <w:hyperlink r:id="rId31">
        <w:r>
          <w:rPr>
            <w:b/>
            <w:color w:val="0000FF"/>
            <w:u w:val="single" w:color="0000FF"/>
          </w:rPr>
          <w:t>Review of the Federal Moratorium on Oil and Gas Activities Offshore British Columbia</w:t>
        </w:r>
        <w:r>
          <w:t>.</w:t>
        </w:r>
      </w:hyperlink>
      <w:r>
        <w:t xml:space="preserve"> These reports attempt to represent th</w:t>
      </w:r>
      <w:r>
        <w:t>e views of British Columbians, including coastal First Nations, on the federal moratorium. November</w:t>
      </w:r>
      <w:r>
        <w:rPr>
          <w:spacing w:val="-2"/>
        </w:rPr>
        <w:t xml:space="preserve"> </w:t>
      </w:r>
      <w:r>
        <w:t>2004.</w:t>
      </w:r>
    </w:p>
    <w:p w:rsidR="00512F2B" w:rsidRDefault="0078085E">
      <w:pPr>
        <w:pStyle w:val="ListParagraph"/>
        <w:numPr>
          <w:ilvl w:val="0"/>
          <w:numId w:val="1"/>
        </w:numPr>
        <w:tabs>
          <w:tab w:val="left" w:pos="819"/>
          <w:tab w:val="left" w:pos="820"/>
        </w:tabs>
        <w:spacing w:line="242" w:lineRule="auto"/>
        <w:ind w:right="348"/>
      </w:pPr>
      <w:hyperlink r:id="rId32">
        <w:r>
          <w:rPr>
            <w:b/>
            <w:color w:val="0000FF"/>
            <w:u w:val="single" w:color="0000FF"/>
          </w:rPr>
          <w:t>Analysis of Petroleum Potential in the Queen Charlotte Basin</w:t>
        </w:r>
        <w:r>
          <w:rPr>
            <w:b/>
            <w:color w:val="0000FF"/>
          </w:rPr>
          <w:t xml:space="preserve"> </w:t>
        </w:r>
      </w:hyperlink>
      <w:r>
        <w:t xml:space="preserve">by Dr. Michael J. </w:t>
      </w:r>
      <w:proofErr w:type="spellStart"/>
      <w:r>
        <w:t>Whiticar</w:t>
      </w:r>
      <w:proofErr w:type="spellEnd"/>
      <w:r>
        <w:t xml:space="preserve"> et al, School</w:t>
      </w:r>
      <w:r>
        <w:rPr>
          <w:spacing w:val="-4"/>
        </w:rPr>
        <w:t xml:space="preserve"> </w:t>
      </w:r>
      <w:r>
        <w:t>of</w:t>
      </w:r>
      <w:r>
        <w:rPr>
          <w:spacing w:val="-3"/>
        </w:rPr>
        <w:t xml:space="preserve"> </w:t>
      </w:r>
      <w:r>
        <w:t>Earth</w:t>
      </w:r>
      <w:r>
        <w:rPr>
          <w:spacing w:val="-1"/>
        </w:rPr>
        <w:t xml:space="preserve"> </w:t>
      </w:r>
      <w:r>
        <w:t>and</w:t>
      </w:r>
      <w:r>
        <w:rPr>
          <w:spacing w:val="-3"/>
        </w:rPr>
        <w:t xml:space="preserve"> </w:t>
      </w:r>
      <w:r>
        <w:t>Ocean</w:t>
      </w:r>
      <w:r>
        <w:rPr>
          <w:spacing w:val="-3"/>
        </w:rPr>
        <w:t xml:space="preserve"> </w:t>
      </w:r>
      <w:r>
        <w:t>Sciences,</w:t>
      </w:r>
      <w:r>
        <w:rPr>
          <w:spacing w:val="-2"/>
        </w:rPr>
        <w:t xml:space="preserve"> </w:t>
      </w:r>
      <w:r>
        <w:t>University</w:t>
      </w:r>
      <w:r>
        <w:rPr>
          <w:spacing w:val="-1"/>
        </w:rPr>
        <w:t xml:space="preserve"> </w:t>
      </w:r>
      <w:r>
        <w:t>of</w:t>
      </w:r>
      <w:r>
        <w:rPr>
          <w:spacing w:val="-3"/>
        </w:rPr>
        <w:t xml:space="preserve"> </w:t>
      </w:r>
      <w:r>
        <w:t xml:space="preserve">Victoria. </w:t>
      </w:r>
      <w:r>
        <w:rPr>
          <w:spacing w:val="-3"/>
        </w:rPr>
        <w:t>(</w:t>
      </w:r>
      <w:r>
        <w:rPr>
          <w:noProof/>
          <w:spacing w:val="-3"/>
        </w:rPr>
        <w:drawing>
          <wp:inline distT="0" distB="0" distL="0" distR="0">
            <wp:extent cx="171450" cy="171450"/>
            <wp:effectExtent l="0" t="0" r="0" b="0"/>
            <wp:docPr id="1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2"/>
        </w:rPr>
        <w:t xml:space="preserve"> </w:t>
      </w:r>
      <w:r>
        <w:t>14.0</w:t>
      </w:r>
      <w:r>
        <w:rPr>
          <w:spacing w:val="-1"/>
        </w:rPr>
        <w:t xml:space="preserve"> </w:t>
      </w:r>
      <w:r>
        <w:t>MB)</w:t>
      </w:r>
    </w:p>
    <w:p w:rsidR="00512F2B" w:rsidRPr="00F3075E" w:rsidRDefault="0078085E" w:rsidP="00F3075E">
      <w:pPr>
        <w:pStyle w:val="Heading1"/>
        <w:numPr>
          <w:ilvl w:val="0"/>
          <w:numId w:val="1"/>
        </w:numPr>
        <w:tabs>
          <w:tab w:val="left" w:pos="819"/>
          <w:tab w:val="left" w:pos="820"/>
        </w:tabs>
        <w:ind w:right="215"/>
        <w:rPr>
          <w:b w:val="0"/>
          <w:u w:val="none"/>
        </w:rPr>
      </w:pPr>
      <w:hyperlink r:id="rId33">
        <w:r>
          <w:rPr>
            <w:color w:val="0000FF"/>
            <w:u w:color="0000FF"/>
          </w:rPr>
          <w:t>Report of the Public Review Panel on th</w:t>
        </w:r>
        <w:r>
          <w:rPr>
            <w:color w:val="0000FF"/>
            <w:u w:color="0000FF"/>
          </w:rPr>
          <w:t>e Government of Canada Moratorium on Offshore Oil</w:t>
        </w:r>
      </w:hyperlink>
      <w:hyperlink r:id="rId34">
        <w:r>
          <w:rPr>
            <w:color w:val="0000FF"/>
            <w:u w:color="0000FF"/>
          </w:rPr>
          <w:t xml:space="preserve"> and Gas Activities in the Queen Charlotte Region British Columbia</w:t>
        </w:r>
        <w:r>
          <w:rPr>
            <w:b w:val="0"/>
            <w:u w:val="none"/>
          </w:rPr>
          <w:t>.</w:t>
        </w:r>
      </w:hyperlink>
      <w:r>
        <w:rPr>
          <w:b w:val="0"/>
          <w:u w:val="none"/>
        </w:rPr>
        <w:t xml:space="preserve"> </w:t>
      </w:r>
      <w:r w:rsidRPr="00F3075E">
        <w:rPr>
          <w:b w:val="0"/>
          <w:u w:val="none"/>
        </w:rPr>
        <w:t>This report</w:t>
      </w:r>
      <w:r w:rsidRPr="00F3075E">
        <w:rPr>
          <w:b w:val="0"/>
          <w:spacing w:val="-25"/>
          <w:u w:val="none"/>
        </w:rPr>
        <w:t xml:space="preserve"> </w:t>
      </w:r>
      <w:r w:rsidRPr="00F3075E">
        <w:rPr>
          <w:b w:val="0"/>
          <w:u w:val="none"/>
        </w:rPr>
        <w:t>attempts</w:t>
      </w:r>
      <w:r w:rsidR="00F3075E" w:rsidRPr="00F3075E">
        <w:rPr>
          <w:b w:val="0"/>
          <w:u w:val="none"/>
        </w:rPr>
        <w:t xml:space="preserve"> </w:t>
      </w:r>
      <w:r w:rsidRPr="00F3075E">
        <w:rPr>
          <w:b w:val="0"/>
          <w:u w:val="none"/>
        </w:rPr>
        <w:t>to capture the views expressed at a series of public hearings. Prepa</w:t>
      </w:r>
      <w:r w:rsidRPr="00F3075E">
        <w:rPr>
          <w:b w:val="0"/>
          <w:u w:val="none"/>
        </w:rPr>
        <w:t xml:space="preserve">red by the Public Review Panel that was chaired by Roland </w:t>
      </w:r>
      <w:proofErr w:type="spellStart"/>
      <w:r w:rsidRPr="00F3075E">
        <w:rPr>
          <w:b w:val="0"/>
          <w:u w:val="none"/>
        </w:rPr>
        <w:t>Priddle</w:t>
      </w:r>
      <w:proofErr w:type="spellEnd"/>
      <w:r w:rsidRPr="00F3075E">
        <w:rPr>
          <w:b w:val="0"/>
          <w:u w:val="none"/>
        </w:rPr>
        <w:t>. Published October 2004.</w:t>
      </w:r>
    </w:p>
    <w:p w:rsidR="00512F2B" w:rsidRDefault="0078085E">
      <w:pPr>
        <w:pStyle w:val="Heading1"/>
        <w:numPr>
          <w:ilvl w:val="0"/>
          <w:numId w:val="1"/>
        </w:numPr>
        <w:tabs>
          <w:tab w:val="left" w:pos="819"/>
          <w:tab w:val="left" w:pos="820"/>
        </w:tabs>
        <w:ind w:right="489"/>
        <w:rPr>
          <w:u w:val="none"/>
        </w:rPr>
      </w:pPr>
      <w:hyperlink r:id="rId35">
        <w:r>
          <w:rPr>
            <w:color w:val="0000FF"/>
            <w:u w:color="0000FF"/>
          </w:rPr>
          <w:t>A Review of the State of Knowledge of Marine and Shoreline Areas in the Queen Charlotte</w:t>
        </w:r>
      </w:hyperlink>
      <w:hyperlink r:id="rId36">
        <w:r>
          <w:rPr>
            <w:color w:val="0000FF"/>
            <w:u w:color="0000FF"/>
          </w:rPr>
          <w:t xml:space="preserve"> Basin</w:t>
        </w:r>
        <w:r>
          <w:rPr>
            <w:u w:val="none"/>
          </w:rPr>
          <w:t>.</w:t>
        </w:r>
      </w:hyperlink>
    </w:p>
    <w:p w:rsidR="00512F2B" w:rsidRDefault="0078085E">
      <w:pPr>
        <w:pStyle w:val="BodyText"/>
        <w:ind w:right="191"/>
      </w:pPr>
      <w:r>
        <w:t>Prepared by the Northern Coastal Information &amp; Research Program in partnership with LGL Ltd. Environmental Research Associates. September 2004.</w:t>
      </w:r>
    </w:p>
    <w:p w:rsidR="00512F2B" w:rsidRDefault="0078085E">
      <w:pPr>
        <w:pStyle w:val="ListParagraph"/>
        <w:numPr>
          <w:ilvl w:val="0"/>
          <w:numId w:val="1"/>
        </w:numPr>
        <w:tabs>
          <w:tab w:val="left" w:pos="819"/>
          <w:tab w:val="left" w:pos="820"/>
        </w:tabs>
        <w:spacing w:line="242" w:lineRule="auto"/>
        <w:ind w:right="138"/>
      </w:pPr>
      <w:hyperlink r:id="rId37">
        <w:r>
          <w:rPr>
            <w:b/>
            <w:color w:val="0000FF"/>
            <w:u w:val="single" w:color="0000FF"/>
          </w:rPr>
          <w:t>Industrial Development in British Columbia's Offshore Oil and Gas Industry</w:t>
        </w:r>
      </w:hyperlink>
      <w:r>
        <w:rPr>
          <w:b/>
        </w:rPr>
        <w:t xml:space="preserve">. </w:t>
      </w:r>
      <w:r>
        <w:t>Prepared by Jacques</w:t>
      </w:r>
      <w:r>
        <w:rPr>
          <w:spacing w:val="-2"/>
        </w:rPr>
        <w:t xml:space="preserve"> </w:t>
      </w:r>
      <w:proofErr w:type="spellStart"/>
      <w:r>
        <w:t>Whitford</w:t>
      </w:r>
      <w:proofErr w:type="spellEnd"/>
      <w:r>
        <w:rPr>
          <w:spacing w:val="-3"/>
        </w:rPr>
        <w:t xml:space="preserve"> </w:t>
      </w:r>
      <w:r>
        <w:t>Environment</w:t>
      </w:r>
      <w:r>
        <w:rPr>
          <w:spacing w:val="-4"/>
        </w:rPr>
        <w:t xml:space="preserve"> </w:t>
      </w:r>
      <w:r>
        <w:t>Limited</w:t>
      </w:r>
      <w:r>
        <w:rPr>
          <w:spacing w:val="-5"/>
        </w:rPr>
        <w:t xml:space="preserve"> </w:t>
      </w:r>
      <w:r>
        <w:t>for</w:t>
      </w:r>
      <w:r>
        <w:rPr>
          <w:spacing w:val="-4"/>
        </w:rPr>
        <w:t xml:space="preserve"> </w:t>
      </w:r>
      <w:r>
        <w:t>the</w:t>
      </w:r>
      <w:r>
        <w:rPr>
          <w:spacing w:val="-1"/>
        </w:rPr>
        <w:t xml:space="preserve"> </w:t>
      </w:r>
      <w:r>
        <w:t>BC</w:t>
      </w:r>
      <w:r>
        <w:rPr>
          <w:spacing w:val="-2"/>
        </w:rPr>
        <w:t xml:space="preserve"> </w:t>
      </w:r>
      <w:r>
        <w:t>Innovation</w:t>
      </w:r>
      <w:r>
        <w:rPr>
          <w:spacing w:val="-3"/>
        </w:rPr>
        <w:t xml:space="preserve"> </w:t>
      </w:r>
      <w:r>
        <w:t>Council,</w:t>
      </w:r>
      <w:r>
        <w:rPr>
          <w:spacing w:val="-2"/>
        </w:rPr>
        <w:t xml:space="preserve"> </w:t>
      </w:r>
      <w:r>
        <w:t>August</w:t>
      </w:r>
      <w:r>
        <w:rPr>
          <w:spacing w:val="-4"/>
        </w:rPr>
        <w:t xml:space="preserve"> </w:t>
      </w:r>
      <w:r>
        <w:t>2004.</w:t>
      </w:r>
      <w:r>
        <w:rPr>
          <w:spacing w:val="-2"/>
        </w:rPr>
        <w:t xml:space="preserve"> </w:t>
      </w:r>
      <w:r>
        <w:t>(</w:t>
      </w:r>
      <w:r>
        <w:rPr>
          <w:noProof/>
          <w:spacing w:val="-2"/>
        </w:rPr>
        <w:drawing>
          <wp:inline distT="0" distB="0" distL="0" distR="0">
            <wp:extent cx="171450" cy="171450"/>
            <wp:effectExtent l="0" t="0" r="0" b="0"/>
            <wp:docPr id="2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554</w:t>
      </w:r>
      <w:r>
        <w:rPr>
          <w:spacing w:val="-1"/>
        </w:rPr>
        <w:t xml:space="preserve"> </w:t>
      </w:r>
      <w:r>
        <w:t>KB).</w:t>
      </w:r>
    </w:p>
    <w:p w:rsidR="00512F2B" w:rsidRDefault="0078085E">
      <w:pPr>
        <w:pStyle w:val="Heading1"/>
        <w:numPr>
          <w:ilvl w:val="0"/>
          <w:numId w:val="1"/>
        </w:numPr>
        <w:tabs>
          <w:tab w:val="left" w:pos="819"/>
          <w:tab w:val="left" w:pos="820"/>
        </w:tabs>
        <w:spacing w:line="263" w:lineRule="exact"/>
        <w:rPr>
          <w:u w:val="none"/>
        </w:rPr>
      </w:pPr>
      <w:hyperlink r:id="rId38">
        <w:r>
          <w:rPr>
            <w:color w:val="0000FF"/>
            <w:u w:color="0000FF"/>
          </w:rPr>
          <w:t>Future Human Resources Development in British Columbia’s Offshore Oil &amp;</w:t>
        </w:r>
        <w:r>
          <w:rPr>
            <w:color w:val="0000FF"/>
            <w:spacing w:val="-16"/>
            <w:u w:color="0000FF"/>
          </w:rPr>
          <w:t xml:space="preserve"> </w:t>
        </w:r>
        <w:r>
          <w:rPr>
            <w:color w:val="0000FF"/>
            <w:u w:color="0000FF"/>
          </w:rPr>
          <w:t>Gas</w:t>
        </w:r>
      </w:hyperlink>
    </w:p>
    <w:p w:rsidR="00512F2B" w:rsidRDefault="0078085E">
      <w:pPr>
        <w:pStyle w:val="BodyText"/>
        <w:spacing w:line="237" w:lineRule="auto"/>
        <w:ind w:right="476"/>
      </w:pPr>
      <w:hyperlink r:id="rId39">
        <w:r>
          <w:rPr>
            <w:b/>
            <w:color w:val="0000FF"/>
            <w:u w:val="single" w:color="0000FF"/>
          </w:rPr>
          <w:t>Industry</w:t>
        </w:r>
      </w:hyperlink>
      <w:r>
        <w:rPr>
          <w:b/>
        </w:rPr>
        <w:t xml:space="preserve">. </w:t>
      </w:r>
      <w:r>
        <w:t>Prepared by Human Capital Strategies for BC Inn</w:t>
      </w:r>
      <w:r>
        <w:t>ovation Council, June 2004. (</w:t>
      </w:r>
      <w:r>
        <w:rPr>
          <w:noProof/>
          <w:spacing w:val="-2"/>
        </w:rPr>
        <w:drawing>
          <wp:inline distT="0" distB="0" distL="0" distR="0">
            <wp:extent cx="171440" cy="171441"/>
            <wp:effectExtent l="0" t="0" r="0" b="0"/>
            <wp:docPr id="2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171440" cy="171441"/>
                    </a:xfrm>
                    <a:prstGeom prst="rect">
                      <a:avLst/>
                    </a:prstGeom>
                  </pic:spPr>
                </pic:pic>
              </a:graphicData>
            </a:graphic>
          </wp:inline>
        </w:drawing>
      </w:r>
      <w:r>
        <w:rPr>
          <w:rFonts w:ascii="Times New Roman"/>
          <w:spacing w:val="-5"/>
        </w:rPr>
        <w:t xml:space="preserve"> </w:t>
      </w:r>
      <w:r>
        <w:t>2 MB).</w:t>
      </w:r>
    </w:p>
    <w:p w:rsidR="00512F2B" w:rsidRDefault="0078085E">
      <w:pPr>
        <w:pStyle w:val="ListParagraph"/>
        <w:numPr>
          <w:ilvl w:val="0"/>
          <w:numId w:val="1"/>
        </w:numPr>
        <w:tabs>
          <w:tab w:val="left" w:pos="819"/>
          <w:tab w:val="left" w:pos="820"/>
        </w:tabs>
        <w:spacing w:line="242" w:lineRule="auto"/>
        <w:ind w:right="409"/>
      </w:pPr>
      <w:hyperlink r:id="rId40">
        <w:r>
          <w:rPr>
            <w:b/>
            <w:color w:val="0000FF"/>
            <w:u w:val="single" w:color="0000FF"/>
          </w:rPr>
          <w:t>Offshore Oil and Gas Study Team Report</w:t>
        </w:r>
        <w:r>
          <w:rPr>
            <w:b/>
          </w:rPr>
          <w:t>.</w:t>
        </w:r>
      </w:hyperlink>
      <w:r>
        <w:rPr>
          <w:b/>
        </w:rPr>
        <w:t xml:space="preserve"> </w:t>
      </w:r>
      <w:r>
        <w:t>Prepared by the Simon Fraser University School of Natural</w:t>
      </w:r>
      <w:r>
        <w:rPr>
          <w:spacing w:val="-2"/>
        </w:rPr>
        <w:t xml:space="preserve"> </w:t>
      </w:r>
      <w:r>
        <w:t>Resource</w:t>
      </w:r>
      <w:r>
        <w:rPr>
          <w:spacing w:val="-3"/>
        </w:rPr>
        <w:t xml:space="preserve"> </w:t>
      </w:r>
      <w:r>
        <w:t>Management</w:t>
      </w:r>
      <w:r>
        <w:rPr>
          <w:spacing w:val="-3"/>
        </w:rPr>
        <w:t xml:space="preserve"> </w:t>
      </w:r>
      <w:r>
        <w:t>for</w:t>
      </w:r>
      <w:r>
        <w:rPr>
          <w:spacing w:val="-4"/>
        </w:rPr>
        <w:t xml:space="preserve"> </w:t>
      </w:r>
      <w:r>
        <w:t>the Coastal</w:t>
      </w:r>
      <w:r>
        <w:rPr>
          <w:spacing w:val="-1"/>
        </w:rPr>
        <w:t xml:space="preserve"> </w:t>
      </w:r>
      <w:r>
        <w:t>First</w:t>
      </w:r>
      <w:r>
        <w:rPr>
          <w:spacing w:val="-6"/>
        </w:rPr>
        <w:t xml:space="preserve"> </w:t>
      </w:r>
      <w:r>
        <w:t>Nations,</w:t>
      </w:r>
      <w:r>
        <w:rPr>
          <w:spacing w:val="-3"/>
        </w:rPr>
        <w:t xml:space="preserve"> </w:t>
      </w:r>
      <w:r>
        <w:t>May</w:t>
      </w:r>
      <w:r>
        <w:rPr>
          <w:spacing w:val="-2"/>
        </w:rPr>
        <w:t xml:space="preserve"> </w:t>
      </w:r>
      <w:r>
        <w:t>2004.</w:t>
      </w:r>
      <w:r>
        <w:rPr>
          <w:spacing w:val="-2"/>
        </w:rPr>
        <w:t xml:space="preserve"> </w:t>
      </w:r>
      <w:r>
        <w:rPr>
          <w:spacing w:val="-3"/>
        </w:rPr>
        <w:t>(</w:t>
      </w:r>
      <w:r>
        <w:rPr>
          <w:noProof/>
          <w:spacing w:val="-3"/>
        </w:rPr>
        <w:drawing>
          <wp:inline distT="0" distB="0" distL="0" distR="0">
            <wp:extent cx="171441" cy="171448"/>
            <wp:effectExtent l="0" t="0" r="0" b="0"/>
            <wp:docPr id="2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171441" cy="171448"/>
                    </a:xfrm>
                    <a:prstGeom prst="rect">
                      <a:avLst/>
                    </a:prstGeom>
                  </pic:spPr>
                </pic:pic>
              </a:graphicData>
            </a:graphic>
          </wp:inline>
        </w:drawing>
      </w:r>
      <w:r>
        <w:rPr>
          <w:rFonts w:ascii="Times New Roman" w:hAnsi="Times New Roman"/>
          <w:spacing w:val="-3"/>
        </w:rPr>
        <w:t xml:space="preserve"> </w:t>
      </w:r>
      <w:r>
        <w:t>3.8</w:t>
      </w:r>
      <w:r>
        <w:rPr>
          <w:spacing w:val="-1"/>
        </w:rPr>
        <w:t xml:space="preserve"> </w:t>
      </w:r>
      <w:r>
        <w:t>MB).</w:t>
      </w:r>
    </w:p>
    <w:p w:rsidR="00512F2B" w:rsidRDefault="0078085E">
      <w:pPr>
        <w:pStyle w:val="ListParagraph"/>
        <w:numPr>
          <w:ilvl w:val="0"/>
          <w:numId w:val="1"/>
        </w:numPr>
        <w:tabs>
          <w:tab w:val="left" w:pos="819"/>
          <w:tab w:val="left" w:pos="820"/>
        </w:tabs>
        <w:ind w:right="152"/>
      </w:pPr>
      <w:hyperlink r:id="rId41">
        <w:r>
          <w:rPr>
            <w:b/>
            <w:color w:val="0000FF"/>
            <w:u w:val="single" w:color="0000FF"/>
          </w:rPr>
          <w:t>British Col</w:t>
        </w:r>
        <w:r>
          <w:rPr>
            <w:b/>
            <w:color w:val="0000FF"/>
            <w:u w:val="single" w:color="0000FF"/>
          </w:rPr>
          <w:t>umbia Offshore Oil and Gas: Socio-Economic Issues Paper</w:t>
        </w:r>
      </w:hyperlink>
      <w:r>
        <w:rPr>
          <w:b/>
        </w:rPr>
        <w:t xml:space="preserve">. </w:t>
      </w:r>
      <w:r>
        <w:t>This report was prepared by the Science, Technology and Environment Division of Royal Roads University, in Association with G.E. Bridges and Associates, to advance public knowledge of the potential s</w:t>
      </w:r>
      <w:r>
        <w:t>ocial and economic benefits from the development of BC's offshore oil and gas resources, May</w:t>
      </w:r>
      <w:r>
        <w:rPr>
          <w:spacing w:val="-26"/>
        </w:rPr>
        <w:t xml:space="preserve"> </w:t>
      </w:r>
      <w:r>
        <w:t>2004.</w:t>
      </w:r>
    </w:p>
    <w:p w:rsidR="00512F2B" w:rsidRDefault="0078085E">
      <w:pPr>
        <w:pStyle w:val="ListParagraph"/>
        <w:numPr>
          <w:ilvl w:val="0"/>
          <w:numId w:val="1"/>
        </w:numPr>
        <w:tabs>
          <w:tab w:val="left" w:pos="819"/>
          <w:tab w:val="left" w:pos="820"/>
        </w:tabs>
        <w:spacing w:line="242" w:lineRule="auto"/>
        <w:ind w:right="175"/>
      </w:pPr>
      <w:hyperlink r:id="rId42">
        <w:r>
          <w:rPr>
            <w:b/>
            <w:color w:val="0000FF"/>
            <w:u w:val="single" w:color="0000FF"/>
          </w:rPr>
          <w:t>Report of the Expert Panel on Science Issues Related to Oil and Gas Activities, Offshore Briti</w:t>
        </w:r>
        <w:r>
          <w:rPr>
            <w:b/>
            <w:color w:val="0000FF"/>
            <w:u w:val="single" w:color="0000FF"/>
          </w:rPr>
          <w:t>sh</w:t>
        </w:r>
      </w:hyperlink>
      <w:hyperlink r:id="rId43">
        <w:r>
          <w:rPr>
            <w:b/>
            <w:color w:val="0000FF"/>
            <w:u w:val="single" w:color="0000FF"/>
          </w:rPr>
          <w:t xml:space="preserve"> Columbia</w:t>
        </w:r>
        <w:r>
          <w:t>.</w:t>
        </w:r>
      </w:hyperlink>
      <w:r>
        <w:t xml:space="preserve"> Prepared by the Royal Society of Canada, April 2004. (</w:t>
      </w:r>
      <w:r>
        <w:rPr>
          <w:noProof/>
          <w:spacing w:val="-1"/>
        </w:rPr>
        <w:drawing>
          <wp:inline distT="0" distB="0" distL="0" distR="0">
            <wp:extent cx="171450" cy="171450"/>
            <wp:effectExtent l="0" t="0" r="0" b="0"/>
            <wp:docPr id="2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7"/>
        </w:rPr>
        <w:t xml:space="preserve"> </w:t>
      </w:r>
      <w:r>
        <w:t>4.9</w:t>
      </w:r>
      <w:r>
        <w:rPr>
          <w:spacing w:val="-31"/>
        </w:rPr>
        <w:t xml:space="preserve"> </w:t>
      </w:r>
      <w:r>
        <w:t>MB).</w:t>
      </w:r>
    </w:p>
    <w:p w:rsidR="00512F2B" w:rsidRDefault="0078085E">
      <w:pPr>
        <w:pStyle w:val="ListParagraph"/>
        <w:numPr>
          <w:ilvl w:val="0"/>
          <w:numId w:val="1"/>
        </w:numPr>
        <w:tabs>
          <w:tab w:val="left" w:pos="819"/>
          <w:tab w:val="left" w:pos="820"/>
        </w:tabs>
        <w:ind w:right="594"/>
      </w:pPr>
      <w:hyperlink r:id="rId44">
        <w:r>
          <w:rPr>
            <w:b/>
            <w:color w:val="0000FF"/>
            <w:u w:val="single" w:color="0000FF"/>
          </w:rPr>
          <w:t>The Province of British Columbia's Perspective on the Federal Moratorium on Oil and Gas</w:t>
        </w:r>
      </w:hyperlink>
      <w:hyperlink r:id="rId45">
        <w:r>
          <w:rPr>
            <w:b/>
            <w:color w:val="0000FF"/>
            <w:u w:val="single" w:color="0000FF"/>
          </w:rPr>
          <w:t xml:space="preserve"> Activities Offshore British Columbia</w:t>
        </w:r>
      </w:hyperlink>
      <w:r>
        <w:rPr>
          <w:b/>
        </w:rPr>
        <w:t xml:space="preserve">. </w:t>
      </w:r>
      <w:r>
        <w:t>Submitted to the Public Review of the Federal Moratorium</w:t>
      </w:r>
      <w:r>
        <w:rPr>
          <w:spacing w:val="-3"/>
        </w:rPr>
        <w:t xml:space="preserve"> </w:t>
      </w:r>
      <w:r>
        <w:t>on</w:t>
      </w:r>
      <w:r>
        <w:rPr>
          <w:spacing w:val="-3"/>
        </w:rPr>
        <w:t xml:space="preserve"> </w:t>
      </w:r>
      <w:r>
        <w:t>Oil</w:t>
      </w:r>
      <w:r>
        <w:rPr>
          <w:spacing w:val="-5"/>
        </w:rPr>
        <w:t xml:space="preserve"> </w:t>
      </w:r>
      <w:r>
        <w:t>and</w:t>
      </w:r>
      <w:r>
        <w:rPr>
          <w:spacing w:val="-3"/>
        </w:rPr>
        <w:t xml:space="preserve"> </w:t>
      </w:r>
      <w:r>
        <w:t>Gas</w:t>
      </w:r>
      <w:r>
        <w:rPr>
          <w:spacing w:val="-3"/>
        </w:rPr>
        <w:t xml:space="preserve"> </w:t>
      </w:r>
      <w:r>
        <w:t>Activities,</w:t>
      </w:r>
      <w:r>
        <w:rPr>
          <w:spacing w:val="-4"/>
        </w:rPr>
        <w:t xml:space="preserve"> </w:t>
      </w:r>
      <w:r>
        <w:t>Offshore</w:t>
      </w:r>
      <w:r>
        <w:rPr>
          <w:spacing w:val="-1"/>
        </w:rPr>
        <w:t xml:space="preserve"> </w:t>
      </w:r>
      <w:r>
        <w:t>British</w:t>
      </w:r>
      <w:r>
        <w:rPr>
          <w:spacing w:val="-5"/>
        </w:rPr>
        <w:t xml:space="preserve"> </w:t>
      </w:r>
      <w:r>
        <w:t>Columbia,</w:t>
      </w:r>
      <w:r>
        <w:rPr>
          <w:spacing w:val="-4"/>
        </w:rPr>
        <w:t xml:space="preserve"> </w:t>
      </w:r>
      <w:proofErr w:type="gramStart"/>
      <w:r>
        <w:t>April,</w:t>
      </w:r>
      <w:proofErr w:type="gramEnd"/>
      <w:r>
        <w:rPr>
          <w:spacing w:val="-1"/>
        </w:rPr>
        <w:t xml:space="preserve"> </w:t>
      </w:r>
      <w:r>
        <w:t xml:space="preserve">2004 </w:t>
      </w:r>
      <w:r>
        <w:rPr>
          <w:spacing w:val="-3"/>
        </w:rPr>
        <w:t>(</w:t>
      </w:r>
      <w:r>
        <w:rPr>
          <w:noProof/>
          <w:spacing w:val="-3"/>
        </w:rPr>
        <w:drawing>
          <wp:inline distT="0" distB="0" distL="0" distR="0">
            <wp:extent cx="171450" cy="171450"/>
            <wp:effectExtent l="0" t="0" r="0" b="0"/>
            <wp:docPr id="2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3"/>
        </w:rPr>
        <w:t xml:space="preserve"> </w:t>
      </w:r>
      <w:r>
        <w:t>195</w:t>
      </w:r>
      <w:r>
        <w:rPr>
          <w:spacing w:val="-1"/>
        </w:rPr>
        <w:t xml:space="preserve"> </w:t>
      </w:r>
      <w:r>
        <w:t>KB).</w:t>
      </w:r>
    </w:p>
    <w:p w:rsidR="00512F2B" w:rsidRDefault="0078085E">
      <w:pPr>
        <w:pStyle w:val="ListParagraph"/>
        <w:numPr>
          <w:ilvl w:val="0"/>
          <w:numId w:val="1"/>
        </w:numPr>
        <w:tabs>
          <w:tab w:val="left" w:pos="819"/>
          <w:tab w:val="left" w:pos="820"/>
        </w:tabs>
        <w:ind w:right="228"/>
      </w:pPr>
      <w:hyperlink r:id="rId46">
        <w:r>
          <w:rPr>
            <w:b/>
            <w:color w:val="0000FF"/>
            <w:u w:val="single" w:color="0000FF"/>
          </w:rPr>
          <w:t>Canada's Evolving Offshore Oil and Gas Industry: Energy Today, and Tomorrow</w:t>
        </w:r>
        <w:r>
          <w:rPr>
            <w:b/>
          </w:rPr>
          <w:t>.</w:t>
        </w:r>
      </w:hyperlink>
      <w:r>
        <w:rPr>
          <w:b/>
        </w:rPr>
        <w:t xml:space="preserve"> </w:t>
      </w:r>
      <w:r>
        <w:t>This guide by the Canadian Centre of Energy Information, provides an excel</w:t>
      </w:r>
      <w:r>
        <w:t>lent overview of the offshore oil and</w:t>
      </w:r>
      <w:r>
        <w:rPr>
          <w:spacing w:val="-3"/>
        </w:rPr>
        <w:t xml:space="preserve"> </w:t>
      </w:r>
      <w:r>
        <w:t>gas</w:t>
      </w:r>
      <w:r>
        <w:rPr>
          <w:spacing w:val="-1"/>
        </w:rPr>
        <w:t xml:space="preserve"> </w:t>
      </w:r>
      <w:r>
        <w:t>industry</w:t>
      </w:r>
      <w:r>
        <w:rPr>
          <w:spacing w:val="-1"/>
        </w:rPr>
        <w:t xml:space="preserve"> </w:t>
      </w:r>
      <w:r>
        <w:t>in</w:t>
      </w:r>
      <w:r>
        <w:rPr>
          <w:spacing w:val="-2"/>
        </w:rPr>
        <w:t xml:space="preserve"> </w:t>
      </w:r>
      <w:r>
        <w:t>Canada,</w:t>
      </w:r>
      <w:r>
        <w:rPr>
          <w:spacing w:val="-4"/>
        </w:rPr>
        <w:t xml:space="preserve"> </w:t>
      </w:r>
      <w:r>
        <w:t>March</w:t>
      </w:r>
      <w:r>
        <w:rPr>
          <w:spacing w:val="-4"/>
        </w:rPr>
        <w:t xml:space="preserve"> </w:t>
      </w:r>
      <w:r>
        <w:t xml:space="preserve">2004 </w:t>
      </w:r>
      <w:r>
        <w:rPr>
          <w:spacing w:val="-3"/>
        </w:rPr>
        <w:t>(</w:t>
      </w:r>
      <w:r>
        <w:rPr>
          <w:noProof/>
          <w:spacing w:val="-3"/>
        </w:rPr>
        <w:drawing>
          <wp:inline distT="0" distB="0" distL="0" distR="0">
            <wp:extent cx="171450" cy="171450"/>
            <wp:effectExtent l="0" t="0" r="0" b="0"/>
            <wp:docPr id="3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2"/>
        </w:rPr>
        <w:t xml:space="preserve"> </w:t>
      </w:r>
      <w:r>
        <w:t>6.1</w:t>
      </w:r>
      <w:r>
        <w:rPr>
          <w:spacing w:val="-1"/>
        </w:rPr>
        <w:t xml:space="preserve"> </w:t>
      </w:r>
      <w:r>
        <w:t>MB).</w:t>
      </w:r>
    </w:p>
    <w:p w:rsidR="00512F2B" w:rsidRDefault="0078085E">
      <w:pPr>
        <w:pStyle w:val="ListParagraph"/>
        <w:numPr>
          <w:ilvl w:val="0"/>
          <w:numId w:val="1"/>
        </w:numPr>
        <w:tabs>
          <w:tab w:val="left" w:pos="819"/>
          <w:tab w:val="left" w:pos="820"/>
        </w:tabs>
        <w:spacing w:line="242" w:lineRule="auto"/>
        <w:ind w:right="649"/>
      </w:pPr>
      <w:hyperlink r:id="rId47">
        <w:r>
          <w:rPr>
            <w:b/>
            <w:color w:val="0000FF"/>
            <w:u w:val="single" w:color="0000FF"/>
          </w:rPr>
          <w:t xml:space="preserve">Development Action Plan for the Pacific Ocean Technology </w:t>
        </w:r>
        <w:r>
          <w:rPr>
            <w:b/>
            <w:color w:val="0000FF"/>
            <w:u w:val="single" w:color="0000FF"/>
          </w:rPr>
          <w:t>Cluster</w:t>
        </w:r>
      </w:hyperlink>
      <w:r>
        <w:t xml:space="preserve">. Prepared by Chris M. Campbell. January 2004 </w:t>
      </w:r>
      <w:r>
        <w:rPr>
          <w:spacing w:val="-4"/>
        </w:rPr>
        <w:t xml:space="preserve">( </w:t>
      </w:r>
      <w:r>
        <w:rPr>
          <w:noProof/>
          <w:spacing w:val="-4"/>
        </w:rPr>
        <w:drawing>
          <wp:inline distT="0" distB="0" distL="0" distR="0">
            <wp:extent cx="171450" cy="171450"/>
            <wp:effectExtent l="0" t="0" r="0" b="0"/>
            <wp:docPr id="3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r>
        <w:t>862</w:t>
      </w:r>
      <w:r>
        <w:rPr>
          <w:spacing w:val="-3"/>
        </w:rPr>
        <w:t xml:space="preserve"> </w:t>
      </w:r>
      <w:r>
        <w:t>KB).</w:t>
      </w:r>
    </w:p>
    <w:p w:rsidR="00512F2B" w:rsidRDefault="0078085E">
      <w:pPr>
        <w:pStyle w:val="ListParagraph"/>
        <w:numPr>
          <w:ilvl w:val="0"/>
          <w:numId w:val="1"/>
        </w:numPr>
        <w:tabs>
          <w:tab w:val="left" w:pos="819"/>
          <w:tab w:val="left" w:pos="820"/>
        </w:tabs>
        <w:spacing w:before="77"/>
        <w:ind w:left="819" w:right="249" w:hanging="357"/>
      </w:pPr>
      <w:hyperlink r:id="rId48">
        <w:r>
          <w:rPr>
            <w:b/>
            <w:color w:val="0000FF"/>
            <w:u w:val="single" w:color="0000FF"/>
          </w:rPr>
          <w:t>Analysis of Petroleum Potential in the Queen Charlotte Basin</w:t>
        </w:r>
        <w:r>
          <w:rPr>
            <w:b/>
            <w:color w:val="0000FF"/>
          </w:rPr>
          <w:t xml:space="preserve"> </w:t>
        </w:r>
      </w:hyperlink>
      <w:r>
        <w:t xml:space="preserve">by Dr. Michael J. </w:t>
      </w:r>
      <w:proofErr w:type="spellStart"/>
      <w:r>
        <w:t>Whiticar</w:t>
      </w:r>
      <w:proofErr w:type="spellEnd"/>
      <w:r>
        <w:t xml:space="preserve"> et al, School of Earth and Ocean Sciences, University of Victoria. Using s</w:t>
      </w:r>
      <w:r>
        <w:t xml:space="preserve">tate of the art computer modeling programs, this two-phase project – Phase I: “Broad-Scale Basin Characterization” and Phase II: “2D Petroleum Systems Modeling” – analyzes existing geophysical, geological and geochemical information to better identify the </w:t>
      </w:r>
      <w:r>
        <w:t xml:space="preserve">factors that influence hydrocarbon formation </w:t>
      </w:r>
      <w:r>
        <w:lastRenderedPageBreak/>
        <w:t>and accumulation in the basin. June</w:t>
      </w:r>
      <w:r>
        <w:rPr>
          <w:spacing w:val="-2"/>
        </w:rPr>
        <w:t xml:space="preserve"> </w:t>
      </w:r>
      <w:r>
        <w:t>2003.</w:t>
      </w:r>
    </w:p>
    <w:p w:rsidR="00512F2B" w:rsidRDefault="0078085E">
      <w:pPr>
        <w:pStyle w:val="ListParagraph"/>
        <w:numPr>
          <w:ilvl w:val="0"/>
          <w:numId w:val="1"/>
        </w:numPr>
        <w:tabs>
          <w:tab w:val="left" w:pos="819"/>
          <w:tab w:val="left" w:pos="820"/>
        </w:tabs>
        <w:ind w:left="819" w:right="374" w:hanging="357"/>
      </w:pPr>
      <w:hyperlink r:id="rId49">
        <w:proofErr w:type="gramStart"/>
        <w:r>
          <w:rPr>
            <w:b/>
            <w:color w:val="0000FF"/>
            <w:u w:val="single" w:color="0000FF"/>
          </w:rPr>
          <w:t>Opening Up</w:t>
        </w:r>
        <w:proofErr w:type="gramEnd"/>
        <w:r>
          <w:rPr>
            <w:b/>
            <w:color w:val="0000FF"/>
            <w:u w:val="single" w:color="0000FF"/>
          </w:rPr>
          <w:t xml:space="preserve"> British Columbia - Serving the Offshore Industry</w:t>
        </w:r>
      </w:hyperlink>
      <w:r>
        <w:t>. Prepared by the Ministry of Energy</w:t>
      </w:r>
      <w:r>
        <w:rPr>
          <w:spacing w:val="-1"/>
        </w:rPr>
        <w:t xml:space="preserve"> </w:t>
      </w:r>
      <w:r>
        <w:t>and</w:t>
      </w:r>
      <w:r>
        <w:rPr>
          <w:spacing w:val="-4"/>
        </w:rPr>
        <w:t xml:space="preserve"> </w:t>
      </w:r>
      <w:r>
        <w:t>Mines</w:t>
      </w:r>
      <w:r>
        <w:rPr>
          <w:spacing w:val="-2"/>
        </w:rPr>
        <w:t xml:space="preserve"> </w:t>
      </w:r>
      <w:r>
        <w:t>and</w:t>
      </w:r>
      <w:r>
        <w:rPr>
          <w:spacing w:val="-4"/>
        </w:rPr>
        <w:t xml:space="preserve"> </w:t>
      </w:r>
      <w:r>
        <w:t>the</w:t>
      </w:r>
      <w:r>
        <w:rPr>
          <w:spacing w:val="-3"/>
        </w:rPr>
        <w:t xml:space="preserve"> </w:t>
      </w:r>
      <w:r>
        <w:t>Ministry</w:t>
      </w:r>
      <w:r>
        <w:rPr>
          <w:spacing w:val="-3"/>
        </w:rPr>
        <w:t xml:space="preserve"> </w:t>
      </w:r>
      <w:r>
        <w:t>of</w:t>
      </w:r>
      <w:r>
        <w:rPr>
          <w:spacing w:val="-3"/>
        </w:rPr>
        <w:t xml:space="preserve"> </w:t>
      </w:r>
      <w:r>
        <w:t>Competition,</w:t>
      </w:r>
      <w:r>
        <w:rPr>
          <w:spacing w:val="-2"/>
        </w:rPr>
        <w:t xml:space="preserve"> </w:t>
      </w:r>
      <w:r>
        <w:t>Science and</w:t>
      </w:r>
      <w:r>
        <w:rPr>
          <w:spacing w:val="-2"/>
        </w:rPr>
        <w:t xml:space="preserve"> </w:t>
      </w:r>
      <w:r>
        <w:t>Enterpri</w:t>
      </w:r>
      <w:r>
        <w:t>se,</w:t>
      </w:r>
      <w:r>
        <w:rPr>
          <w:spacing w:val="-4"/>
        </w:rPr>
        <w:t xml:space="preserve"> </w:t>
      </w:r>
      <w:r>
        <w:t>May</w:t>
      </w:r>
      <w:r>
        <w:rPr>
          <w:spacing w:val="-2"/>
        </w:rPr>
        <w:t xml:space="preserve"> </w:t>
      </w:r>
      <w:r>
        <w:t>2003</w:t>
      </w:r>
      <w:r>
        <w:rPr>
          <w:spacing w:val="-3"/>
        </w:rPr>
        <w:t xml:space="preserve"> </w:t>
      </w:r>
      <w:r>
        <w:t>(</w:t>
      </w:r>
      <w:r>
        <w:rPr>
          <w:noProof/>
          <w:spacing w:val="-2"/>
        </w:rPr>
        <w:drawing>
          <wp:inline distT="0" distB="0" distL="0" distR="0">
            <wp:extent cx="171450" cy="171450"/>
            <wp:effectExtent l="0" t="0" r="0" b="0"/>
            <wp:docPr id="3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r>
        <w:t>1.7 MB).</w:t>
      </w:r>
    </w:p>
    <w:p w:rsidR="00512F2B" w:rsidRDefault="0078085E" w:rsidP="006616F3">
      <w:pPr>
        <w:pStyle w:val="ListParagraph"/>
        <w:numPr>
          <w:ilvl w:val="0"/>
          <w:numId w:val="1"/>
        </w:numPr>
        <w:tabs>
          <w:tab w:val="left" w:pos="819"/>
          <w:tab w:val="left" w:pos="820"/>
          <w:tab w:val="left" w:pos="2670"/>
          <w:tab w:val="left" w:pos="2816"/>
          <w:tab w:val="left" w:pos="7227"/>
        </w:tabs>
        <w:spacing w:before="60" w:line="267" w:lineRule="exact"/>
        <w:ind w:right="235"/>
      </w:pPr>
      <w:hyperlink r:id="rId50">
        <w:r w:rsidRPr="006616F3">
          <w:rPr>
            <w:b/>
            <w:color w:val="0000FF"/>
            <w:u w:val="single" w:color="0000FF"/>
          </w:rPr>
          <w:t>Report of the Offshore Oil and Gas Task Force</w:t>
        </w:r>
        <w:r w:rsidRPr="006616F3">
          <w:rPr>
            <w:b/>
          </w:rPr>
          <w:t>.</w:t>
        </w:r>
      </w:hyperlink>
      <w:r w:rsidRPr="006616F3">
        <w:rPr>
          <w:b/>
        </w:rPr>
        <w:t xml:space="preserve"> </w:t>
      </w:r>
      <w:r>
        <w:t>Prepared by sub-committee of the BC Government Caucus and presented to the Hon. Richard Neufeld, Minister of Energy and</w:t>
      </w:r>
      <w:r w:rsidRPr="006616F3">
        <w:rPr>
          <w:spacing w:val="-34"/>
        </w:rPr>
        <w:t xml:space="preserve"> </w:t>
      </w:r>
      <w:r>
        <w:t>Mines</w:t>
      </w:r>
      <w:r w:rsidRPr="006616F3">
        <w:rPr>
          <w:b/>
        </w:rPr>
        <w:t>,</w:t>
      </w:r>
      <w:r w:rsidR="008D66DF" w:rsidRPr="006616F3">
        <w:rPr>
          <w:b/>
        </w:rPr>
        <w:t xml:space="preserve"> </w:t>
      </w:r>
      <w:r>
        <w:t>January 15,</w:t>
      </w:r>
      <w:r w:rsidRPr="006616F3">
        <w:rPr>
          <w:spacing w:val="-1"/>
        </w:rPr>
        <w:t xml:space="preserve"> </w:t>
      </w:r>
      <w:r>
        <w:t>2002</w:t>
      </w:r>
      <w:r w:rsidR="006616F3">
        <w:t xml:space="preserve"> </w:t>
      </w:r>
      <w:r w:rsidRPr="006616F3">
        <w:rPr>
          <w:spacing w:val="-3"/>
        </w:rPr>
        <w:t>(</w:t>
      </w:r>
      <w:hyperlink r:id="rId51">
        <w:r w:rsidRPr="006616F3">
          <w:rPr>
            <w:color w:val="0000FF"/>
            <w:u w:val="single" w:color="0000FF"/>
          </w:rPr>
          <w:t>63.47KB</w:t>
        </w:r>
      </w:hyperlink>
      <w:r>
        <w:t xml:space="preserve">); </w:t>
      </w:r>
      <w:hyperlink r:id="rId52">
        <w:r w:rsidRPr="006616F3">
          <w:rPr>
            <w:color w:val="0000FF"/>
            <w:u w:val="single" w:color="0000FF"/>
          </w:rPr>
          <w:t>Appendix 1</w:t>
        </w:r>
        <w:r w:rsidRPr="006616F3">
          <w:rPr>
            <w:color w:val="0000FF"/>
          </w:rPr>
          <w:t xml:space="preserve"> </w:t>
        </w:r>
      </w:hyperlink>
      <w:r>
        <w:t xml:space="preserve">- </w:t>
      </w:r>
      <w:r w:rsidRPr="006616F3">
        <w:rPr>
          <w:b/>
        </w:rPr>
        <w:t>Written</w:t>
      </w:r>
      <w:r w:rsidRPr="006616F3">
        <w:rPr>
          <w:b/>
          <w:spacing w:val="-10"/>
        </w:rPr>
        <w:t xml:space="preserve"> </w:t>
      </w:r>
      <w:r w:rsidRPr="006616F3">
        <w:rPr>
          <w:b/>
        </w:rPr>
        <w:t>Submissions</w:t>
      </w:r>
      <w:r w:rsidRPr="006616F3">
        <w:rPr>
          <w:b/>
          <w:spacing w:val="-2"/>
        </w:rPr>
        <w:t xml:space="preserve"> </w:t>
      </w:r>
      <w:r>
        <w:t>(</w:t>
      </w:r>
      <w:hyperlink r:id="rId53">
        <w:r w:rsidRPr="006616F3">
          <w:rPr>
            <w:color w:val="0000FF"/>
            <w:u w:val="single" w:color="0000FF"/>
          </w:rPr>
          <w:t>24.79KB</w:t>
        </w:r>
      </w:hyperlink>
      <w:r>
        <w:t xml:space="preserve">); </w:t>
      </w:r>
      <w:hyperlink r:id="rId54">
        <w:r w:rsidRPr="006616F3">
          <w:rPr>
            <w:color w:val="0000FF"/>
            <w:u w:val="single" w:color="0000FF"/>
          </w:rPr>
          <w:t>Appendix 2</w:t>
        </w:r>
        <w:r w:rsidRPr="006616F3">
          <w:rPr>
            <w:color w:val="0000FF"/>
            <w:spacing w:val="-8"/>
          </w:rPr>
          <w:t xml:space="preserve"> </w:t>
        </w:r>
      </w:hyperlink>
      <w:r>
        <w:t>-</w:t>
      </w:r>
      <w:r w:rsidR="008D66DF">
        <w:t xml:space="preserve"> </w:t>
      </w:r>
      <w:r w:rsidRPr="006616F3">
        <w:rPr>
          <w:b/>
        </w:rPr>
        <w:t>Oral Presenters</w:t>
      </w:r>
      <w:r w:rsidRPr="006616F3">
        <w:rPr>
          <w:b/>
          <w:spacing w:val="-3"/>
        </w:rPr>
        <w:t xml:space="preserve"> </w:t>
      </w:r>
      <w:r w:rsidRPr="006616F3">
        <w:rPr>
          <w:spacing w:val="-3"/>
        </w:rPr>
        <w:t>(</w:t>
      </w:r>
      <w:hyperlink r:id="rId55">
        <w:r w:rsidRPr="006616F3">
          <w:rPr>
            <w:color w:val="0000FF"/>
            <w:u w:val="single" w:color="0000FF"/>
          </w:rPr>
          <w:t>42.70KB</w:t>
        </w:r>
      </w:hyperlink>
      <w:r>
        <w:t>).</w:t>
      </w:r>
    </w:p>
    <w:p w:rsidR="00512F2B" w:rsidRDefault="0078085E">
      <w:pPr>
        <w:pStyle w:val="ListParagraph"/>
        <w:numPr>
          <w:ilvl w:val="0"/>
          <w:numId w:val="1"/>
        </w:numPr>
        <w:tabs>
          <w:tab w:val="left" w:pos="819"/>
          <w:tab w:val="left" w:pos="820"/>
        </w:tabs>
        <w:ind w:right="312"/>
      </w:pPr>
      <w:hyperlink r:id="rId56">
        <w:r>
          <w:rPr>
            <w:b/>
            <w:color w:val="0000FF"/>
            <w:u w:val="single" w:color="0000FF"/>
          </w:rPr>
          <w:t>British Columbia Offshore Hydrocarbon Development: Report of the Scientific Review Panel</w:t>
        </w:r>
      </w:hyperlink>
      <w:r>
        <w:rPr>
          <w:b/>
        </w:rPr>
        <w:t xml:space="preserve">, Vols, I and II. </w:t>
      </w:r>
      <w:r>
        <w:t>Prepared by Strong, David, Patricia Gallagher and Derek Muggeridge, January 2002.</w:t>
      </w:r>
    </w:p>
    <w:p w:rsidR="00512F2B" w:rsidRDefault="0078085E">
      <w:pPr>
        <w:pStyle w:val="ListParagraph"/>
        <w:numPr>
          <w:ilvl w:val="0"/>
          <w:numId w:val="1"/>
        </w:numPr>
        <w:tabs>
          <w:tab w:val="left" w:pos="819"/>
          <w:tab w:val="left" w:pos="820"/>
        </w:tabs>
        <w:ind w:right="194"/>
      </w:pPr>
      <w:hyperlink r:id="rId57">
        <w:r>
          <w:rPr>
            <w:b/>
            <w:color w:val="0000FF"/>
            <w:u w:val="single" w:color="0000FF"/>
          </w:rPr>
          <w:t>Offshore Oil and Gas Technology Update</w:t>
        </w:r>
      </w:hyperlink>
      <w:r>
        <w:rPr>
          <w:b/>
        </w:rPr>
        <w:t xml:space="preserve">. </w:t>
      </w:r>
      <w:r>
        <w:t>P</w:t>
      </w:r>
      <w:r>
        <w:t xml:space="preserve">repared by Jacques </w:t>
      </w:r>
      <w:proofErr w:type="spellStart"/>
      <w:r>
        <w:t>Whitford</w:t>
      </w:r>
      <w:proofErr w:type="spellEnd"/>
      <w:r>
        <w:t xml:space="preserve"> Environment Limited, October</w:t>
      </w:r>
      <w:r>
        <w:rPr>
          <w:spacing w:val="-2"/>
        </w:rPr>
        <w:t xml:space="preserve"> </w:t>
      </w:r>
      <w:r>
        <w:t>2001.</w:t>
      </w:r>
    </w:p>
    <w:p w:rsidR="00512F2B" w:rsidRDefault="0078085E">
      <w:pPr>
        <w:pStyle w:val="Heading1"/>
        <w:numPr>
          <w:ilvl w:val="0"/>
          <w:numId w:val="1"/>
        </w:numPr>
        <w:tabs>
          <w:tab w:val="left" w:pos="819"/>
          <w:tab w:val="left" w:pos="820"/>
        </w:tabs>
        <w:rPr>
          <w:u w:val="none"/>
        </w:rPr>
      </w:pPr>
      <w:hyperlink r:id="rId58">
        <w:r>
          <w:rPr>
            <w:color w:val="0000FF"/>
            <w:u w:color="0000FF"/>
          </w:rPr>
          <w:t>The Maritime Awards Society of</w:t>
        </w:r>
        <w:r>
          <w:rPr>
            <w:color w:val="0000FF"/>
            <w:spacing w:val="-2"/>
            <w:u w:color="0000FF"/>
          </w:rPr>
          <w:t xml:space="preserve"> </w:t>
        </w:r>
        <w:r>
          <w:rPr>
            <w:color w:val="0000FF"/>
            <w:u w:color="0000FF"/>
          </w:rPr>
          <w:t>Canada</w:t>
        </w:r>
      </w:hyperlink>
    </w:p>
    <w:p w:rsidR="00512F2B" w:rsidRDefault="0078085E">
      <w:pPr>
        <w:spacing w:line="242" w:lineRule="auto"/>
        <w:ind w:left="1540" w:right="191"/>
      </w:pPr>
      <w:r>
        <w:rPr>
          <w:noProof/>
        </w:rPr>
        <w:drawing>
          <wp:anchor distT="0" distB="0" distL="0" distR="0" simplePos="0" relativeHeight="251652096" behindDoc="0" locked="0" layoutInCell="1" allowOverlap="1">
            <wp:simplePos x="0" y="0"/>
            <wp:positionH relativeFrom="page">
              <wp:posOffset>1601469</wp:posOffset>
            </wp:positionH>
            <wp:positionV relativeFrom="paragraph">
              <wp:posOffset>30652</wp:posOffset>
            </wp:positionV>
            <wp:extent cx="90424" cy="90875"/>
            <wp:effectExtent l="0" t="0" r="0" b="0"/>
            <wp:wrapNone/>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59" cstate="print"/>
                    <a:stretch>
                      <a:fillRect/>
                    </a:stretch>
                  </pic:blipFill>
                  <pic:spPr>
                    <a:xfrm>
                      <a:off x="0" y="0"/>
                      <a:ext cx="90424" cy="90875"/>
                    </a:xfrm>
                    <a:prstGeom prst="rect">
                      <a:avLst/>
                    </a:prstGeom>
                  </pic:spPr>
                </pic:pic>
              </a:graphicData>
            </a:graphic>
          </wp:anchor>
        </w:drawing>
      </w:r>
      <w:hyperlink r:id="rId60">
        <w:r>
          <w:rPr>
            <w:b/>
            <w:color w:val="0000FF"/>
            <w:u w:val="single" w:color="0000FF"/>
          </w:rPr>
          <w:t xml:space="preserve">Revisiting the Law of the Sea </w:t>
        </w:r>
        <w:r>
          <w:rPr>
            <w:b/>
            <w:color w:val="0000FF"/>
            <w:u w:val="single" w:color="0000FF"/>
          </w:rPr>
          <w:t>(2003)</w:t>
        </w:r>
      </w:hyperlink>
      <w:r>
        <w:t>. Report on the 'Meeting of Experts' held at Dunsmuir</w:t>
      </w:r>
      <w:r>
        <w:rPr>
          <w:spacing w:val="-3"/>
        </w:rPr>
        <w:t xml:space="preserve"> </w:t>
      </w:r>
      <w:r>
        <w:t>Lodge.</w:t>
      </w:r>
      <w:r>
        <w:rPr>
          <w:spacing w:val="-4"/>
        </w:rPr>
        <w:t xml:space="preserve"> </w:t>
      </w:r>
      <w:r>
        <w:t>May</w:t>
      </w:r>
      <w:r>
        <w:rPr>
          <w:spacing w:val="-1"/>
        </w:rPr>
        <w:t xml:space="preserve"> </w:t>
      </w:r>
      <w:r>
        <w:t>2003</w:t>
      </w:r>
      <w:r>
        <w:rPr>
          <w:spacing w:val="-2"/>
        </w:rPr>
        <w:t xml:space="preserve"> </w:t>
      </w:r>
      <w:r>
        <w:t>(</w:t>
      </w:r>
      <w:r>
        <w:rPr>
          <w:noProof/>
          <w:spacing w:val="-2"/>
        </w:rPr>
        <w:drawing>
          <wp:inline distT="0" distB="0" distL="0" distR="0">
            <wp:extent cx="171450" cy="171450"/>
            <wp:effectExtent l="0" t="0" r="0" b="0"/>
            <wp:docPr id="4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spacing w:val="-3"/>
        </w:rPr>
        <w:t xml:space="preserve"> </w:t>
      </w:r>
      <w:r>
        <w:t>427</w:t>
      </w:r>
      <w:r>
        <w:rPr>
          <w:spacing w:val="-1"/>
        </w:rPr>
        <w:t xml:space="preserve"> </w:t>
      </w:r>
      <w:r>
        <w:t>KB).</w:t>
      </w:r>
    </w:p>
    <w:p w:rsidR="00512F2B" w:rsidRDefault="0078085E">
      <w:pPr>
        <w:pStyle w:val="BodyText"/>
        <w:ind w:left="1540" w:right="340"/>
        <w:rPr>
          <w:b/>
        </w:rPr>
      </w:pPr>
      <w:r>
        <w:rPr>
          <w:noProof/>
        </w:rPr>
        <w:drawing>
          <wp:anchor distT="0" distB="0" distL="0" distR="0" simplePos="0" relativeHeight="251653120" behindDoc="0" locked="0" layoutInCell="1" allowOverlap="1">
            <wp:simplePos x="0" y="0"/>
            <wp:positionH relativeFrom="page">
              <wp:posOffset>1601469</wp:posOffset>
            </wp:positionH>
            <wp:positionV relativeFrom="paragraph">
              <wp:posOffset>30905</wp:posOffset>
            </wp:positionV>
            <wp:extent cx="90424" cy="90875"/>
            <wp:effectExtent l="0" t="0" r="0" b="0"/>
            <wp:wrapNone/>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59" cstate="print"/>
                    <a:stretch>
                      <a:fillRect/>
                    </a:stretch>
                  </pic:blipFill>
                  <pic:spPr>
                    <a:xfrm>
                      <a:off x="0" y="0"/>
                      <a:ext cx="90424" cy="90875"/>
                    </a:xfrm>
                    <a:prstGeom prst="rect">
                      <a:avLst/>
                    </a:prstGeom>
                  </pic:spPr>
                </pic:pic>
              </a:graphicData>
            </a:graphic>
          </wp:anchor>
        </w:drawing>
      </w:r>
      <w:hyperlink r:id="rId61">
        <w:r>
          <w:rPr>
            <w:b/>
            <w:color w:val="0000FF"/>
            <w:u w:val="single" w:color="0000FF"/>
          </w:rPr>
          <w:t>B.C. Offshore Development Issues</w:t>
        </w:r>
      </w:hyperlink>
      <w:r>
        <w:rPr>
          <w:b/>
        </w:rPr>
        <w:t xml:space="preserve">: </w:t>
      </w:r>
      <w:r>
        <w:t>Dunsmuir 11 Symposium on Offshore Science and Technology, Energ</w:t>
      </w:r>
      <w:r>
        <w:t>y Policy Options, First Nations Claims and Revenue Sharing Entitlements.</w:t>
      </w:r>
      <w:r>
        <w:rPr>
          <w:spacing w:val="-6"/>
        </w:rPr>
        <w:t xml:space="preserve"> </w:t>
      </w:r>
      <w:r>
        <w:t>August</w:t>
      </w:r>
      <w:r>
        <w:rPr>
          <w:spacing w:val="-1"/>
        </w:rPr>
        <w:t xml:space="preserve"> </w:t>
      </w:r>
      <w:r>
        <w:t>2002</w:t>
      </w:r>
      <w:r>
        <w:rPr>
          <w:spacing w:val="-3"/>
        </w:rPr>
        <w:t xml:space="preserve"> </w:t>
      </w:r>
      <w:r>
        <w:t>(</w:t>
      </w:r>
      <w:r>
        <w:rPr>
          <w:noProof/>
          <w:spacing w:val="-2"/>
        </w:rPr>
        <w:drawing>
          <wp:inline distT="0" distB="0" distL="0" distR="0">
            <wp:extent cx="171446" cy="171442"/>
            <wp:effectExtent l="0" t="0" r="0" b="0"/>
            <wp:docPr id="4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0" cstate="print"/>
                    <a:stretch>
                      <a:fillRect/>
                    </a:stretch>
                  </pic:blipFill>
                  <pic:spPr>
                    <a:xfrm>
                      <a:off x="0" y="0"/>
                      <a:ext cx="171446" cy="171442"/>
                    </a:xfrm>
                    <a:prstGeom prst="rect">
                      <a:avLst/>
                    </a:prstGeom>
                  </pic:spPr>
                </pic:pic>
              </a:graphicData>
            </a:graphic>
          </wp:inline>
        </w:drawing>
      </w:r>
      <w:r>
        <w:rPr>
          <w:rFonts w:ascii="Times New Roman"/>
          <w:spacing w:val="-3"/>
        </w:rPr>
        <w:t xml:space="preserve"> </w:t>
      </w:r>
      <w:r>
        <w:t>586</w:t>
      </w:r>
      <w:r>
        <w:rPr>
          <w:spacing w:val="-1"/>
        </w:rPr>
        <w:t xml:space="preserve"> </w:t>
      </w:r>
      <w:r>
        <w:t>KB</w:t>
      </w:r>
      <w:r>
        <w:rPr>
          <w:b/>
        </w:rPr>
        <w:t>).</w:t>
      </w:r>
    </w:p>
    <w:p w:rsidR="00512F2B" w:rsidRDefault="0078085E">
      <w:pPr>
        <w:spacing w:line="242" w:lineRule="auto"/>
        <w:ind w:left="1540" w:right="340"/>
      </w:pPr>
      <w:r>
        <w:rPr>
          <w:noProof/>
        </w:rPr>
        <w:drawing>
          <wp:anchor distT="0" distB="0" distL="0" distR="0" simplePos="0" relativeHeight="251654144" behindDoc="0" locked="0" layoutInCell="1" allowOverlap="1">
            <wp:simplePos x="0" y="0"/>
            <wp:positionH relativeFrom="page">
              <wp:posOffset>1601469</wp:posOffset>
            </wp:positionH>
            <wp:positionV relativeFrom="paragraph">
              <wp:posOffset>30652</wp:posOffset>
            </wp:positionV>
            <wp:extent cx="90424" cy="90875"/>
            <wp:effectExtent l="0" t="0" r="0" b="0"/>
            <wp:wrapNone/>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59" cstate="print"/>
                    <a:stretch>
                      <a:fillRect/>
                    </a:stretch>
                  </pic:blipFill>
                  <pic:spPr>
                    <a:xfrm>
                      <a:off x="0" y="0"/>
                      <a:ext cx="90424" cy="90875"/>
                    </a:xfrm>
                    <a:prstGeom prst="rect">
                      <a:avLst/>
                    </a:prstGeom>
                  </pic:spPr>
                </pic:pic>
              </a:graphicData>
            </a:graphic>
          </wp:anchor>
        </w:drawing>
      </w:r>
      <w:hyperlink r:id="rId62">
        <w:r>
          <w:rPr>
            <w:b/>
            <w:color w:val="0000FF"/>
            <w:u w:val="single" w:color="0000FF"/>
          </w:rPr>
          <w:t>British Columbia Offshore Hydrocarbon Development: Issues and Prospects</w:t>
        </w:r>
      </w:hyperlink>
      <w:r>
        <w:t>. Report on</w:t>
      </w:r>
      <w:r>
        <w:rPr>
          <w:spacing w:val="-3"/>
        </w:rPr>
        <w:t xml:space="preserve"> </w:t>
      </w:r>
      <w:r>
        <w:t>Workshop</w:t>
      </w:r>
      <w:r>
        <w:rPr>
          <w:spacing w:val="-2"/>
        </w:rPr>
        <w:t xml:space="preserve"> </w:t>
      </w:r>
      <w:r>
        <w:t>held</w:t>
      </w:r>
      <w:r>
        <w:rPr>
          <w:spacing w:val="-2"/>
        </w:rPr>
        <w:t xml:space="preserve"> </w:t>
      </w:r>
      <w:r>
        <w:t>at</w:t>
      </w:r>
      <w:r>
        <w:rPr>
          <w:spacing w:val="-3"/>
        </w:rPr>
        <w:t xml:space="preserve"> </w:t>
      </w:r>
      <w:r>
        <w:t>Dunsmuir</w:t>
      </w:r>
      <w:r>
        <w:rPr>
          <w:spacing w:val="-1"/>
        </w:rPr>
        <w:t xml:space="preserve"> </w:t>
      </w:r>
      <w:r>
        <w:t>Lodge.</w:t>
      </w:r>
      <w:r>
        <w:rPr>
          <w:spacing w:val="-1"/>
        </w:rPr>
        <w:t xml:space="preserve"> </w:t>
      </w:r>
      <w:r>
        <w:t>July</w:t>
      </w:r>
      <w:r>
        <w:rPr>
          <w:spacing w:val="-2"/>
        </w:rPr>
        <w:t xml:space="preserve"> </w:t>
      </w:r>
      <w:r>
        <w:t xml:space="preserve">2001 </w:t>
      </w:r>
      <w:r>
        <w:rPr>
          <w:spacing w:val="-4"/>
        </w:rPr>
        <w:t>(</w:t>
      </w:r>
      <w:r>
        <w:rPr>
          <w:spacing w:val="-50"/>
        </w:rPr>
        <w:t xml:space="preserve"> </w:t>
      </w:r>
      <w:r>
        <w:rPr>
          <w:noProof/>
          <w:spacing w:val="-4"/>
        </w:rPr>
        <w:drawing>
          <wp:inline distT="0" distB="0" distL="0" distR="0">
            <wp:extent cx="171450" cy="171450"/>
            <wp:effectExtent l="0" t="0" r="0" b="0"/>
            <wp:docPr id="4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spacing w:val="-1"/>
        </w:rPr>
        <w:t xml:space="preserve"> </w:t>
      </w:r>
      <w:r>
        <w:t>1</w:t>
      </w:r>
      <w:r>
        <w:rPr>
          <w:spacing w:val="-1"/>
        </w:rPr>
        <w:t xml:space="preserve"> </w:t>
      </w:r>
      <w:r>
        <w:t>MB).</w:t>
      </w:r>
    </w:p>
    <w:p w:rsidR="00512F2B" w:rsidRDefault="0078085E">
      <w:pPr>
        <w:pStyle w:val="ListParagraph"/>
        <w:numPr>
          <w:ilvl w:val="0"/>
          <w:numId w:val="1"/>
        </w:numPr>
        <w:tabs>
          <w:tab w:val="left" w:pos="819"/>
          <w:tab w:val="left" w:pos="820"/>
        </w:tabs>
        <w:ind w:right="307"/>
      </w:pPr>
      <w:hyperlink r:id="rId63">
        <w:r>
          <w:rPr>
            <w:b/>
            <w:color w:val="0000FF"/>
            <w:u w:val="single" w:color="0000FF"/>
          </w:rPr>
          <w:t>Potent</w:t>
        </w:r>
        <w:r>
          <w:rPr>
            <w:b/>
            <w:color w:val="0000FF"/>
            <w:u w:val="single" w:color="0000FF"/>
          </w:rPr>
          <w:t>ial Marine Geohazards in the Hecate and Queen Charlotte Basins</w:t>
        </w:r>
        <w:r>
          <w:t>.</w:t>
        </w:r>
      </w:hyperlink>
      <w:r>
        <w:t xml:space="preserve"> Report prepared by Terra Remote Sensing Inc for the BC Ministry of Energy, Mines and Northern Development. </w:t>
      </w:r>
      <w:proofErr w:type="gramStart"/>
      <w:r>
        <w:t>October,</w:t>
      </w:r>
      <w:proofErr w:type="gramEnd"/>
      <w:r>
        <w:rPr>
          <w:spacing w:val="-4"/>
        </w:rPr>
        <w:t xml:space="preserve"> </w:t>
      </w:r>
      <w:r>
        <w:t>1999.</w:t>
      </w:r>
      <w:r>
        <w:rPr>
          <w:spacing w:val="-5"/>
        </w:rPr>
        <w:t xml:space="preserve"> </w:t>
      </w:r>
      <w:r>
        <w:t>(</w:t>
      </w:r>
      <w:r>
        <w:rPr>
          <w:noProof/>
          <w:spacing w:val="-2"/>
        </w:rPr>
        <w:drawing>
          <wp:inline distT="0" distB="0" distL="0" distR="0">
            <wp:extent cx="171450" cy="171450"/>
            <wp:effectExtent l="0" t="0" r="0" b="0"/>
            <wp:docPr id="5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11</w:t>
      </w:r>
      <w:r>
        <w:rPr>
          <w:spacing w:val="-1"/>
        </w:rPr>
        <w:t xml:space="preserve"> </w:t>
      </w:r>
      <w:r>
        <w:t>MB)</w:t>
      </w:r>
    </w:p>
    <w:p w:rsidR="00512F2B" w:rsidRDefault="0078085E">
      <w:pPr>
        <w:pStyle w:val="ListParagraph"/>
        <w:numPr>
          <w:ilvl w:val="0"/>
          <w:numId w:val="1"/>
        </w:numPr>
        <w:tabs>
          <w:tab w:val="left" w:pos="819"/>
          <w:tab w:val="left" w:pos="820"/>
        </w:tabs>
        <w:spacing w:line="242" w:lineRule="auto"/>
        <w:ind w:right="620"/>
      </w:pPr>
      <w:hyperlink r:id="rId64">
        <w:r>
          <w:rPr>
            <w:b/>
            <w:color w:val="0000FF"/>
            <w:u w:val="single" w:color="0000FF"/>
          </w:rPr>
          <w:t>Review of Offshore Development Technologies</w:t>
        </w:r>
      </w:hyperlink>
      <w:r>
        <w:rPr>
          <w:b/>
        </w:rPr>
        <w:t xml:space="preserve">. </w:t>
      </w:r>
      <w:r>
        <w:t>Submitted to Information Science and Technology</w:t>
      </w:r>
      <w:r>
        <w:rPr>
          <w:spacing w:val="-3"/>
        </w:rPr>
        <w:t xml:space="preserve"> </w:t>
      </w:r>
      <w:r>
        <w:t>Agency,</w:t>
      </w:r>
      <w:r>
        <w:rPr>
          <w:spacing w:val="-3"/>
        </w:rPr>
        <w:t xml:space="preserve"> </w:t>
      </w:r>
      <w:r>
        <w:t>by AGRA</w:t>
      </w:r>
      <w:r>
        <w:rPr>
          <w:spacing w:val="-2"/>
        </w:rPr>
        <w:t xml:space="preserve"> </w:t>
      </w:r>
      <w:r>
        <w:t>Earth</w:t>
      </w:r>
      <w:r>
        <w:rPr>
          <w:spacing w:val="-4"/>
        </w:rPr>
        <w:t xml:space="preserve"> </w:t>
      </w:r>
      <w:r>
        <w:t>&amp; Environmental</w:t>
      </w:r>
      <w:r>
        <w:rPr>
          <w:spacing w:val="-7"/>
        </w:rPr>
        <w:t xml:space="preserve"> </w:t>
      </w:r>
      <w:r>
        <w:t>Limited,</w:t>
      </w:r>
      <w:r>
        <w:rPr>
          <w:spacing w:val="-3"/>
        </w:rPr>
        <w:t xml:space="preserve"> </w:t>
      </w:r>
      <w:r>
        <w:t>December</w:t>
      </w:r>
      <w:r>
        <w:rPr>
          <w:spacing w:val="-3"/>
        </w:rPr>
        <w:t xml:space="preserve"> </w:t>
      </w:r>
      <w:r>
        <w:t>1998</w:t>
      </w:r>
      <w:r>
        <w:rPr>
          <w:spacing w:val="-3"/>
        </w:rPr>
        <w:t xml:space="preserve"> </w:t>
      </w:r>
      <w:r>
        <w:t>(</w:t>
      </w:r>
      <w:r>
        <w:rPr>
          <w:noProof/>
          <w:spacing w:val="-1"/>
        </w:rPr>
        <w:drawing>
          <wp:inline distT="0" distB="0" distL="0" distR="0">
            <wp:extent cx="171450" cy="171450"/>
            <wp:effectExtent l="0" t="0" r="0" b="0"/>
            <wp:docPr id="5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6"/>
        </w:rPr>
        <w:t xml:space="preserve"> </w:t>
      </w:r>
      <w:r>
        <w:t>484 KB)</w:t>
      </w:r>
      <w:r>
        <w:t>.</w:t>
      </w:r>
    </w:p>
    <w:p w:rsidR="00512F2B" w:rsidRDefault="0078085E">
      <w:pPr>
        <w:pStyle w:val="ListParagraph"/>
        <w:numPr>
          <w:ilvl w:val="0"/>
          <w:numId w:val="1"/>
        </w:numPr>
        <w:tabs>
          <w:tab w:val="left" w:pos="820"/>
        </w:tabs>
        <w:ind w:right="193"/>
        <w:jc w:val="both"/>
      </w:pPr>
      <w:hyperlink r:id="rId65">
        <w:r>
          <w:rPr>
            <w:b/>
            <w:color w:val="0000FF"/>
            <w:u w:val="single" w:color="0000FF"/>
          </w:rPr>
          <w:t>Assessment of Progress in Scientific, Technological and Resource Management Issues Related</w:t>
        </w:r>
      </w:hyperlink>
      <w:hyperlink r:id="rId66">
        <w:r>
          <w:rPr>
            <w:b/>
            <w:color w:val="0000FF"/>
            <w:u w:val="single" w:color="0000FF"/>
          </w:rPr>
          <w:t xml:space="preserve"> to the 1986 Review of Offshore Petroleum Exploration in British Columbia Waters</w:t>
        </w:r>
      </w:hyperlink>
      <w:r>
        <w:t>. Submitted by</w:t>
      </w:r>
      <w:r>
        <w:rPr>
          <w:spacing w:val="-2"/>
        </w:rPr>
        <w:t xml:space="preserve"> </w:t>
      </w:r>
      <w:r>
        <w:t>The</w:t>
      </w:r>
      <w:r>
        <w:rPr>
          <w:spacing w:val="-4"/>
        </w:rPr>
        <w:t xml:space="preserve"> </w:t>
      </w:r>
      <w:r>
        <w:t>Canadian</w:t>
      </w:r>
      <w:r>
        <w:rPr>
          <w:spacing w:val="-3"/>
        </w:rPr>
        <w:t xml:space="preserve"> </w:t>
      </w:r>
      <w:r>
        <w:t>Oceans</w:t>
      </w:r>
      <w:r>
        <w:rPr>
          <w:spacing w:val="-2"/>
        </w:rPr>
        <w:t xml:space="preserve"> </w:t>
      </w:r>
      <w:r>
        <w:t>Frontiers</w:t>
      </w:r>
      <w:r>
        <w:rPr>
          <w:spacing w:val="-5"/>
        </w:rPr>
        <w:t xml:space="preserve"> </w:t>
      </w:r>
      <w:r>
        <w:t>Research</w:t>
      </w:r>
      <w:r>
        <w:rPr>
          <w:spacing w:val="-3"/>
        </w:rPr>
        <w:t xml:space="preserve"> </w:t>
      </w:r>
      <w:r>
        <w:t>Foundation,</w:t>
      </w:r>
      <w:r>
        <w:rPr>
          <w:spacing w:val="-2"/>
        </w:rPr>
        <w:t xml:space="preserve"> </w:t>
      </w:r>
      <w:r>
        <w:t>March</w:t>
      </w:r>
      <w:r>
        <w:rPr>
          <w:spacing w:val="-5"/>
        </w:rPr>
        <w:t xml:space="preserve"> </w:t>
      </w:r>
      <w:r>
        <w:t>1996</w:t>
      </w:r>
      <w:r>
        <w:rPr>
          <w:spacing w:val="-3"/>
        </w:rPr>
        <w:t xml:space="preserve"> </w:t>
      </w:r>
      <w:r>
        <w:t>(</w:t>
      </w:r>
      <w:r>
        <w:rPr>
          <w:noProof/>
          <w:spacing w:val="-2"/>
        </w:rPr>
        <w:drawing>
          <wp:inline distT="0" distB="0" distL="0" distR="0">
            <wp:extent cx="171450" cy="171450"/>
            <wp:effectExtent l="0" t="0" r="0" b="0"/>
            <wp:docPr id="5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r>
        <w:t>4.1</w:t>
      </w:r>
      <w:r>
        <w:rPr>
          <w:spacing w:val="-1"/>
        </w:rPr>
        <w:t xml:space="preserve"> </w:t>
      </w:r>
      <w:r>
        <w:t>MB).</w:t>
      </w:r>
    </w:p>
    <w:p w:rsidR="00512F2B" w:rsidRDefault="0078085E">
      <w:pPr>
        <w:pStyle w:val="ListParagraph"/>
        <w:numPr>
          <w:ilvl w:val="0"/>
          <w:numId w:val="1"/>
        </w:numPr>
        <w:tabs>
          <w:tab w:val="left" w:pos="819"/>
          <w:tab w:val="left" w:pos="820"/>
        </w:tabs>
        <w:ind w:left="819" w:right="252" w:hanging="357"/>
      </w:pPr>
      <w:hyperlink r:id="rId67">
        <w:r>
          <w:rPr>
            <w:b/>
            <w:color w:val="0000FF"/>
            <w:u w:val="single" w:color="0000FF"/>
          </w:rPr>
          <w:t>Ocean Opportunities for West Coast Canada - Strategic Framework Overview Report</w:t>
        </w:r>
        <w:r>
          <w:t>.</w:t>
        </w:r>
      </w:hyperlink>
      <w:r>
        <w:t xml:space="preserve"> This report was prepared for the Science Council of BC. It outlines the potenti</w:t>
      </w:r>
      <w:r>
        <w:t>al economic and technological opportunities that could arise from ocean related activities, including offshore oil and</w:t>
      </w:r>
      <w:r>
        <w:rPr>
          <w:spacing w:val="-3"/>
        </w:rPr>
        <w:t xml:space="preserve"> </w:t>
      </w:r>
      <w:r>
        <w:t>gas</w:t>
      </w:r>
      <w:r>
        <w:rPr>
          <w:spacing w:val="-1"/>
        </w:rPr>
        <w:t xml:space="preserve"> </w:t>
      </w:r>
      <w:r>
        <w:t>development.</w:t>
      </w:r>
      <w:r>
        <w:rPr>
          <w:spacing w:val="-2"/>
        </w:rPr>
        <w:t xml:space="preserve"> </w:t>
      </w:r>
      <w:r>
        <w:t>April</w:t>
      </w:r>
      <w:r>
        <w:rPr>
          <w:spacing w:val="-4"/>
        </w:rPr>
        <w:t xml:space="preserve"> </w:t>
      </w:r>
      <w:r>
        <w:t>1993</w:t>
      </w:r>
      <w:r>
        <w:rPr>
          <w:spacing w:val="-2"/>
        </w:rPr>
        <w:t xml:space="preserve"> </w:t>
      </w:r>
      <w:r>
        <w:rPr>
          <w:spacing w:val="-3"/>
        </w:rPr>
        <w:t>(</w:t>
      </w:r>
      <w:r>
        <w:rPr>
          <w:noProof/>
          <w:spacing w:val="-3"/>
        </w:rPr>
        <w:drawing>
          <wp:inline distT="0" distB="0" distL="0" distR="0">
            <wp:extent cx="171448" cy="171442"/>
            <wp:effectExtent l="0" t="0" r="0" b="0"/>
            <wp:docPr id="5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0" cstate="print"/>
                    <a:stretch>
                      <a:fillRect/>
                    </a:stretch>
                  </pic:blipFill>
                  <pic:spPr>
                    <a:xfrm>
                      <a:off x="0" y="0"/>
                      <a:ext cx="171448" cy="171442"/>
                    </a:xfrm>
                    <a:prstGeom prst="rect">
                      <a:avLst/>
                    </a:prstGeom>
                  </pic:spPr>
                </pic:pic>
              </a:graphicData>
            </a:graphic>
          </wp:inline>
        </w:drawing>
      </w:r>
      <w:r>
        <w:rPr>
          <w:rFonts w:ascii="Times New Roman" w:hAnsi="Times New Roman"/>
          <w:spacing w:val="-3"/>
        </w:rPr>
        <w:t xml:space="preserve"> </w:t>
      </w:r>
      <w:r>
        <w:t>6</w:t>
      </w:r>
      <w:r>
        <w:rPr>
          <w:spacing w:val="-1"/>
        </w:rPr>
        <w:t xml:space="preserve"> </w:t>
      </w:r>
      <w:r>
        <w:t>MB).</w:t>
      </w:r>
    </w:p>
    <w:p w:rsidR="00512F2B" w:rsidRDefault="0078085E">
      <w:pPr>
        <w:pStyle w:val="ListParagraph"/>
        <w:numPr>
          <w:ilvl w:val="0"/>
          <w:numId w:val="1"/>
        </w:numPr>
        <w:tabs>
          <w:tab w:val="left" w:pos="819"/>
          <w:tab w:val="left" w:pos="820"/>
        </w:tabs>
        <w:spacing w:line="242" w:lineRule="auto"/>
        <w:ind w:right="736"/>
      </w:pPr>
      <w:hyperlink r:id="rId68">
        <w:r>
          <w:rPr>
            <w:b/>
            <w:color w:val="0000FF"/>
            <w:u w:val="single" w:color="0000FF"/>
          </w:rPr>
          <w:t>Report to the Premier on Oil Transportation and Oil Spills</w:t>
        </w:r>
        <w:r>
          <w:t>.</w:t>
        </w:r>
      </w:hyperlink>
      <w:r>
        <w:t xml:space="preserve"> Prepared by David Anderson, Special</w:t>
      </w:r>
      <w:r>
        <w:rPr>
          <w:spacing w:val="-3"/>
        </w:rPr>
        <w:t xml:space="preserve"> </w:t>
      </w:r>
      <w:r>
        <w:t>Advisor,</w:t>
      </w:r>
      <w:r>
        <w:rPr>
          <w:spacing w:val="-2"/>
        </w:rPr>
        <w:t xml:space="preserve"> </w:t>
      </w:r>
      <w:r>
        <w:t>November</w:t>
      </w:r>
      <w:r>
        <w:rPr>
          <w:spacing w:val="-5"/>
        </w:rPr>
        <w:t xml:space="preserve"> </w:t>
      </w:r>
      <w:r>
        <w:t>1989</w:t>
      </w:r>
      <w:r>
        <w:rPr>
          <w:spacing w:val="-3"/>
        </w:rPr>
        <w:t xml:space="preserve"> </w:t>
      </w:r>
      <w:r>
        <w:t>(</w:t>
      </w:r>
      <w:r>
        <w:rPr>
          <w:noProof/>
          <w:spacing w:val="-1"/>
        </w:rPr>
        <w:drawing>
          <wp:inline distT="0" distB="0" distL="0" distR="0">
            <wp:extent cx="171450" cy="171450"/>
            <wp:effectExtent l="0" t="0" r="0" b="0"/>
            <wp:docPr id="5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6"/>
        </w:rPr>
        <w:t xml:space="preserve"> </w:t>
      </w:r>
      <w:r>
        <w:t>11</w:t>
      </w:r>
      <w:r>
        <w:rPr>
          <w:spacing w:val="-1"/>
        </w:rPr>
        <w:t xml:space="preserve"> </w:t>
      </w:r>
      <w:r>
        <w:t>MB).</w:t>
      </w:r>
    </w:p>
    <w:p w:rsidR="00512F2B" w:rsidRDefault="0078085E">
      <w:pPr>
        <w:pStyle w:val="ListParagraph"/>
        <w:numPr>
          <w:ilvl w:val="0"/>
          <w:numId w:val="1"/>
        </w:numPr>
        <w:tabs>
          <w:tab w:val="left" w:pos="819"/>
          <w:tab w:val="left" w:pos="820"/>
        </w:tabs>
        <w:ind w:right="930"/>
      </w:pPr>
      <w:hyperlink r:id="rId69">
        <w:r>
          <w:rPr>
            <w:b/>
            <w:color w:val="0000FF"/>
            <w:u w:val="single" w:color="0000FF"/>
          </w:rPr>
          <w:t>Report and Recommendations of the West Coast Offshore Exploration Environmental</w:t>
        </w:r>
      </w:hyperlink>
      <w:hyperlink r:id="rId70">
        <w:r>
          <w:rPr>
            <w:b/>
            <w:color w:val="0000FF"/>
            <w:u w:val="single" w:color="0000FF"/>
          </w:rPr>
          <w:t xml:space="preserve"> Assessment Panel</w:t>
        </w:r>
        <w:r>
          <w:t>.</w:t>
        </w:r>
      </w:hyperlink>
      <w:r>
        <w:t xml:space="preserve"> Prepared by the West Coast Offshore Exploration Environmental Assessment Panel, April</w:t>
      </w:r>
      <w:r>
        <w:rPr>
          <w:spacing w:val="-3"/>
        </w:rPr>
        <w:t xml:space="preserve"> </w:t>
      </w:r>
      <w:r>
        <w:t>1986.</w:t>
      </w:r>
    </w:p>
    <w:p w:rsidR="00512F2B" w:rsidRDefault="0078085E">
      <w:pPr>
        <w:pStyle w:val="ListParagraph"/>
        <w:numPr>
          <w:ilvl w:val="0"/>
          <w:numId w:val="1"/>
        </w:numPr>
        <w:tabs>
          <w:tab w:val="left" w:pos="819"/>
          <w:tab w:val="left" w:pos="820"/>
        </w:tabs>
        <w:ind w:left="819" w:right="492" w:hanging="357"/>
      </w:pPr>
      <w:r>
        <w:rPr>
          <w:b/>
        </w:rPr>
        <w:t xml:space="preserve">Coastal Zone Management Conference. </w:t>
      </w:r>
      <w:r>
        <w:t>Held by the Offshore Alliance of Aboriginal Nations (OSAAN). Site contains presentations and background documentation. September</w:t>
      </w:r>
      <w:r>
        <w:rPr>
          <w:spacing w:val="-14"/>
        </w:rPr>
        <w:t xml:space="preserve"> </w:t>
      </w:r>
      <w:r>
        <w:t>1986.</w:t>
      </w:r>
    </w:p>
    <w:p w:rsidR="00512F2B" w:rsidRDefault="0078085E">
      <w:pPr>
        <w:pStyle w:val="ListParagraph"/>
        <w:numPr>
          <w:ilvl w:val="0"/>
          <w:numId w:val="1"/>
        </w:numPr>
        <w:tabs>
          <w:tab w:val="left" w:pos="819"/>
          <w:tab w:val="left" w:pos="820"/>
        </w:tabs>
        <w:spacing w:before="77"/>
        <w:ind w:right="830"/>
      </w:pPr>
      <w:hyperlink r:id="rId71">
        <w:r>
          <w:rPr>
            <w:b/>
            <w:color w:val="0000FF"/>
            <w:u w:val="single" w:color="0000FF"/>
          </w:rPr>
          <w:t xml:space="preserve">Previous Coastal Zone </w:t>
        </w:r>
        <w:proofErr w:type="spellStart"/>
        <w:r>
          <w:rPr>
            <w:b/>
            <w:color w:val="0000FF"/>
            <w:u w:val="single" w:color="0000FF"/>
          </w:rPr>
          <w:t>Managment</w:t>
        </w:r>
        <w:proofErr w:type="spellEnd"/>
        <w:r>
          <w:rPr>
            <w:b/>
            <w:color w:val="0000FF"/>
            <w:u w:val="single" w:color="0000FF"/>
          </w:rPr>
          <w:t xml:space="preserve"> Proceedings</w:t>
        </w:r>
        <w:r>
          <w:rPr>
            <w:b/>
            <w:color w:val="0000FF"/>
          </w:rPr>
          <w:t xml:space="preserve"> </w:t>
        </w:r>
      </w:hyperlink>
      <w:r>
        <w:t>- Here you can view exte</w:t>
      </w:r>
      <w:r>
        <w:t>nded abstracts submitted for past</w:t>
      </w:r>
      <w:r>
        <w:rPr>
          <w:spacing w:val="-3"/>
        </w:rPr>
        <w:t xml:space="preserve"> </w:t>
      </w:r>
      <w:r>
        <w:t>conferences.</w:t>
      </w:r>
    </w:p>
    <w:p w:rsidR="00512F2B" w:rsidRDefault="0078085E">
      <w:pPr>
        <w:pStyle w:val="ListParagraph"/>
        <w:numPr>
          <w:ilvl w:val="0"/>
          <w:numId w:val="1"/>
        </w:numPr>
        <w:tabs>
          <w:tab w:val="left" w:pos="819"/>
          <w:tab w:val="left" w:pos="820"/>
        </w:tabs>
        <w:spacing w:line="242" w:lineRule="auto"/>
        <w:ind w:right="1476"/>
      </w:pPr>
      <w:hyperlink r:id="rId72">
        <w:r>
          <w:rPr>
            <w:b/>
            <w:color w:val="0000FF"/>
            <w:u w:val="single" w:color="0000FF"/>
          </w:rPr>
          <w:t>West Coast Oil Ports Inquiry Statement of Proceedings</w:t>
        </w:r>
        <w:r>
          <w:rPr>
            <w:b/>
            <w:color w:val="0000FF"/>
          </w:rPr>
          <w:t xml:space="preserve"> </w:t>
        </w:r>
      </w:hyperlink>
      <w:r>
        <w:t>by Andrew R.</w:t>
      </w:r>
      <w:r>
        <w:rPr>
          <w:spacing w:val="-31"/>
        </w:rPr>
        <w:t xml:space="preserve"> </w:t>
      </w:r>
      <w:r>
        <w:t>Thom</w:t>
      </w:r>
      <w:r>
        <w:t>pson, Commissioner. February 1978</w:t>
      </w:r>
      <w:r w:rsidR="0016335C">
        <w:t xml:space="preserve"> (</w:t>
      </w:r>
      <w:r>
        <w:rPr>
          <w:noProof/>
          <w:spacing w:val="-1"/>
        </w:rPr>
        <w:drawing>
          <wp:inline distT="0" distB="0" distL="0" distR="0">
            <wp:extent cx="171450" cy="171450"/>
            <wp:effectExtent l="0" t="0" r="0" b="0"/>
            <wp:docPr id="6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0" cstate="print"/>
                    <a:stretch>
                      <a:fillRect/>
                    </a:stretch>
                  </pic:blipFill>
                  <pic:spPr>
                    <a:xfrm>
                      <a:off x="0" y="0"/>
                      <a:ext cx="171450" cy="171450"/>
                    </a:xfrm>
                    <a:prstGeom prst="rect">
                      <a:avLst/>
                    </a:prstGeom>
                  </pic:spPr>
                </pic:pic>
              </a:graphicData>
            </a:graphic>
          </wp:inline>
        </w:drawing>
      </w:r>
      <w:r>
        <w:t>6.7</w:t>
      </w:r>
      <w:r>
        <w:rPr>
          <w:spacing w:val="-15"/>
        </w:rPr>
        <w:t xml:space="preserve"> </w:t>
      </w:r>
      <w:r>
        <w:t>MB).</w:t>
      </w:r>
    </w:p>
    <w:p w:rsidR="00512F2B" w:rsidRDefault="00512F2B">
      <w:pPr>
        <w:pStyle w:val="BodyText"/>
        <w:spacing w:before="5"/>
        <w:ind w:left="0"/>
        <w:rPr>
          <w:sz w:val="41"/>
        </w:rPr>
      </w:pPr>
    </w:p>
    <w:p w:rsidR="0016335C" w:rsidRDefault="0016335C">
      <w:pPr>
        <w:pStyle w:val="BodyText"/>
        <w:spacing w:before="5"/>
        <w:ind w:left="0"/>
        <w:rPr>
          <w:sz w:val="41"/>
        </w:rPr>
      </w:pPr>
    </w:p>
    <w:p w:rsidR="0016335C" w:rsidRDefault="0016335C">
      <w:pPr>
        <w:pStyle w:val="BodyText"/>
        <w:spacing w:before="5"/>
        <w:ind w:left="0"/>
        <w:rPr>
          <w:sz w:val="41"/>
        </w:rPr>
      </w:pPr>
    </w:p>
    <w:p w:rsidR="00512F2B" w:rsidRPr="0016335C" w:rsidRDefault="0078085E" w:rsidP="0016335C">
      <w:pPr>
        <w:pStyle w:val="Heading1"/>
        <w:spacing w:before="39" w:line="453" w:lineRule="auto"/>
        <w:ind w:left="100" w:right="6460" w:firstLine="0"/>
        <w:rPr>
          <w:sz w:val="32"/>
          <w:szCs w:val="32"/>
          <w:u w:val="none"/>
        </w:rPr>
      </w:pPr>
      <w:r w:rsidRPr="0016335C">
        <w:rPr>
          <w:sz w:val="32"/>
          <w:szCs w:val="32"/>
          <w:u w:val="none"/>
        </w:rPr>
        <w:lastRenderedPageBreak/>
        <w:t>Presentations</w:t>
      </w:r>
    </w:p>
    <w:p w:rsidR="00512F2B" w:rsidRDefault="0078085E">
      <w:pPr>
        <w:pStyle w:val="ListParagraph"/>
        <w:numPr>
          <w:ilvl w:val="0"/>
          <w:numId w:val="1"/>
        </w:numPr>
        <w:tabs>
          <w:tab w:val="left" w:pos="812"/>
          <w:tab w:val="left" w:pos="813"/>
        </w:tabs>
        <w:spacing w:line="242" w:lineRule="auto"/>
        <w:ind w:left="812" w:right="743" w:hanging="355"/>
      </w:pPr>
      <w:hyperlink r:id="rId73">
        <w:r>
          <w:rPr>
            <w:b/>
            <w:color w:val="0000FF"/>
            <w:u w:val="single" w:color="0000FF"/>
          </w:rPr>
          <w:t>Presentation to Ocean Industry BC Conference</w:t>
        </w:r>
        <w:r>
          <w:t>.</w:t>
        </w:r>
      </w:hyperlink>
      <w:r>
        <w:t xml:space="preserve"> </w:t>
      </w:r>
      <w:proofErr w:type="spellStart"/>
      <w:r>
        <w:t>Powerpoint</w:t>
      </w:r>
      <w:proofErr w:type="spellEnd"/>
      <w:r>
        <w:t xml:space="preserve"> Presentation by Susan Kelly, October</w:t>
      </w:r>
      <w:r>
        <w:rPr>
          <w:spacing w:val="-4"/>
        </w:rPr>
        <w:t xml:space="preserve"> </w:t>
      </w:r>
      <w:r>
        <w:t>12,</w:t>
      </w:r>
      <w:r>
        <w:rPr>
          <w:spacing w:val="-3"/>
        </w:rPr>
        <w:t xml:space="preserve"> </w:t>
      </w:r>
      <w:r>
        <w:t>2007 (</w:t>
      </w:r>
      <w:r>
        <w:rPr>
          <w:noProof/>
          <w:spacing w:val="-2"/>
        </w:rPr>
        <w:drawing>
          <wp:inline distT="0" distB="0" distL="0" distR="0">
            <wp:extent cx="171450" cy="171450"/>
            <wp:effectExtent l="0" t="0" r="0" b="0"/>
            <wp:docPr id="6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0" cstate="print"/>
                    <a:stretch>
                      <a:fillRect/>
                    </a:stretch>
                  </pic:blipFill>
                  <pic:spPr>
                    <a:xfrm>
                      <a:off x="0" y="0"/>
                      <a:ext cx="171450" cy="171450"/>
                    </a:xfrm>
                    <a:prstGeom prst="rect">
                      <a:avLst/>
                    </a:prstGeom>
                  </pic:spPr>
                </pic:pic>
              </a:graphicData>
            </a:graphic>
          </wp:inline>
        </w:drawing>
      </w:r>
      <w:r>
        <w:t>8.3MB).</w:t>
      </w:r>
    </w:p>
    <w:p w:rsidR="00512F2B" w:rsidRDefault="0078085E">
      <w:pPr>
        <w:pStyle w:val="ListParagraph"/>
        <w:numPr>
          <w:ilvl w:val="0"/>
          <w:numId w:val="1"/>
        </w:numPr>
        <w:tabs>
          <w:tab w:val="left" w:pos="812"/>
          <w:tab w:val="left" w:pos="813"/>
        </w:tabs>
        <w:spacing w:line="242" w:lineRule="auto"/>
        <w:ind w:left="812" w:right="952" w:hanging="355"/>
      </w:pPr>
      <w:hyperlink r:id="rId74">
        <w:r>
          <w:rPr>
            <w:b/>
            <w:color w:val="0000FF"/>
            <w:u w:val="single" w:color="0000FF"/>
          </w:rPr>
          <w:t>Offshore Oil and Gas Provincial Context: UBCM Offshore Working Group</w:t>
        </w:r>
        <w:r>
          <w:t>.</w:t>
        </w:r>
      </w:hyperlink>
      <w:r>
        <w:t xml:space="preserve"> PowerPoint Presentation</w:t>
      </w:r>
      <w:r>
        <w:rPr>
          <w:spacing w:val="-4"/>
        </w:rPr>
        <w:t xml:space="preserve"> </w:t>
      </w:r>
      <w:r>
        <w:t>by</w:t>
      </w:r>
      <w:r>
        <w:rPr>
          <w:spacing w:val="-1"/>
        </w:rPr>
        <w:t xml:space="preserve"> </w:t>
      </w:r>
      <w:r>
        <w:t>Jean</w:t>
      </w:r>
      <w:r>
        <w:rPr>
          <w:spacing w:val="-4"/>
        </w:rPr>
        <w:t xml:space="preserve"> </w:t>
      </w:r>
      <w:proofErr w:type="spellStart"/>
      <w:r>
        <w:t>Dragushan</w:t>
      </w:r>
      <w:proofErr w:type="spellEnd"/>
      <w:r>
        <w:t>,</w:t>
      </w:r>
      <w:r>
        <w:rPr>
          <w:spacing w:val="-2"/>
        </w:rPr>
        <w:t xml:space="preserve"> </w:t>
      </w:r>
      <w:r>
        <w:t>May</w:t>
      </w:r>
      <w:r>
        <w:rPr>
          <w:spacing w:val="-1"/>
        </w:rPr>
        <w:t xml:space="preserve"> </w:t>
      </w:r>
      <w:r>
        <w:t>29,</w:t>
      </w:r>
      <w:r>
        <w:rPr>
          <w:spacing w:val="-5"/>
        </w:rPr>
        <w:t xml:space="preserve"> </w:t>
      </w:r>
      <w:r>
        <w:t>2006</w:t>
      </w:r>
      <w:r>
        <w:rPr>
          <w:spacing w:val="-3"/>
        </w:rPr>
        <w:t xml:space="preserve"> </w:t>
      </w:r>
      <w:r>
        <w:t>(</w:t>
      </w:r>
      <w:r>
        <w:rPr>
          <w:noProof/>
          <w:spacing w:val="-2"/>
        </w:rPr>
        <w:drawing>
          <wp:inline distT="0" distB="0" distL="0" distR="0">
            <wp:extent cx="171450" cy="171450"/>
            <wp:effectExtent l="0" t="0" r="0" b="0"/>
            <wp:docPr id="6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3.5</w:t>
      </w:r>
      <w:r>
        <w:rPr>
          <w:spacing w:val="-2"/>
        </w:rPr>
        <w:t xml:space="preserve"> </w:t>
      </w:r>
      <w:r>
        <w:t>MB).</w:t>
      </w:r>
    </w:p>
    <w:p w:rsidR="00512F2B" w:rsidRDefault="0078085E">
      <w:pPr>
        <w:pStyle w:val="ListParagraph"/>
        <w:numPr>
          <w:ilvl w:val="0"/>
          <w:numId w:val="1"/>
        </w:numPr>
        <w:tabs>
          <w:tab w:val="left" w:pos="812"/>
          <w:tab w:val="left" w:pos="813"/>
        </w:tabs>
        <w:spacing w:line="242" w:lineRule="auto"/>
        <w:ind w:left="812" w:right="163" w:hanging="355"/>
      </w:pPr>
      <w:hyperlink r:id="rId75">
        <w:r>
          <w:rPr>
            <w:b/>
            <w:color w:val="0000FF"/>
            <w:u w:val="single" w:color="0000FF"/>
          </w:rPr>
          <w:t>British Columbia's Offshore Resources: Update &amp; Outlook</w:t>
        </w:r>
        <w:r>
          <w:rPr>
            <w:b/>
          </w:rPr>
          <w:t>.</w:t>
        </w:r>
      </w:hyperlink>
      <w:r>
        <w:rPr>
          <w:b/>
        </w:rPr>
        <w:t xml:space="preserve"> </w:t>
      </w:r>
      <w:r>
        <w:t>PowerPoint Presentation by Patrick O'Rourke,</w:t>
      </w:r>
      <w:r>
        <w:rPr>
          <w:spacing w:val="-2"/>
        </w:rPr>
        <w:t xml:space="preserve"> </w:t>
      </w:r>
      <w:r>
        <w:t>April</w:t>
      </w:r>
      <w:r>
        <w:rPr>
          <w:spacing w:val="-5"/>
        </w:rPr>
        <w:t xml:space="preserve"> </w:t>
      </w:r>
      <w:r>
        <w:t>12,</w:t>
      </w:r>
      <w:r>
        <w:rPr>
          <w:spacing w:val="-3"/>
        </w:rPr>
        <w:t xml:space="preserve"> </w:t>
      </w:r>
      <w:r>
        <w:t>2006</w:t>
      </w:r>
      <w:r>
        <w:rPr>
          <w:spacing w:val="-1"/>
        </w:rPr>
        <w:t xml:space="preserve"> </w:t>
      </w:r>
      <w:r>
        <w:t>(</w:t>
      </w:r>
      <w:r>
        <w:rPr>
          <w:noProof/>
          <w:spacing w:val="-2"/>
        </w:rPr>
        <w:drawing>
          <wp:inline distT="0" distB="0" distL="0" distR="0">
            <wp:extent cx="171447" cy="171443"/>
            <wp:effectExtent l="0" t="0" r="0" b="0"/>
            <wp:docPr id="6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0" cstate="print"/>
                    <a:stretch>
                      <a:fillRect/>
                    </a:stretch>
                  </pic:blipFill>
                  <pic:spPr>
                    <a:xfrm>
                      <a:off x="0" y="0"/>
                      <a:ext cx="171447" cy="171443"/>
                    </a:xfrm>
                    <a:prstGeom prst="rect">
                      <a:avLst/>
                    </a:prstGeom>
                  </pic:spPr>
                </pic:pic>
              </a:graphicData>
            </a:graphic>
          </wp:inline>
        </w:drawing>
      </w:r>
      <w:r>
        <w:rPr>
          <w:rFonts w:ascii="Times New Roman" w:hAnsi="Times New Roman"/>
          <w:spacing w:val="-5"/>
        </w:rPr>
        <w:t xml:space="preserve"> </w:t>
      </w:r>
      <w:r>
        <w:t>1.13</w:t>
      </w:r>
      <w:r>
        <w:rPr>
          <w:spacing w:val="-1"/>
        </w:rPr>
        <w:t xml:space="preserve"> </w:t>
      </w:r>
      <w:r>
        <w:t>MB).</w:t>
      </w:r>
    </w:p>
    <w:p w:rsidR="00512F2B" w:rsidRDefault="0078085E">
      <w:pPr>
        <w:pStyle w:val="ListParagraph"/>
        <w:numPr>
          <w:ilvl w:val="0"/>
          <w:numId w:val="1"/>
        </w:numPr>
        <w:tabs>
          <w:tab w:val="left" w:pos="812"/>
          <w:tab w:val="left" w:pos="813"/>
        </w:tabs>
        <w:spacing w:line="242" w:lineRule="auto"/>
        <w:ind w:left="812" w:right="163" w:hanging="355"/>
      </w:pPr>
      <w:hyperlink r:id="rId76">
        <w:r>
          <w:rPr>
            <w:b/>
            <w:color w:val="0000FF"/>
            <w:u w:val="single" w:color="0000FF"/>
          </w:rPr>
          <w:t>British Columbia's Offshore Resources: Update &amp; Outlook</w:t>
        </w:r>
        <w:r>
          <w:rPr>
            <w:b/>
          </w:rPr>
          <w:t>.</w:t>
        </w:r>
      </w:hyperlink>
      <w:r>
        <w:rPr>
          <w:b/>
        </w:rPr>
        <w:t xml:space="preserve"> </w:t>
      </w:r>
      <w:r>
        <w:t>PowerPoint Presentation by Patrick O'Rourke,</w:t>
      </w:r>
      <w:r>
        <w:rPr>
          <w:spacing w:val="-3"/>
        </w:rPr>
        <w:t xml:space="preserve"> </w:t>
      </w:r>
      <w:r>
        <w:t>March</w:t>
      </w:r>
      <w:r>
        <w:rPr>
          <w:spacing w:val="-4"/>
        </w:rPr>
        <w:t xml:space="preserve"> </w:t>
      </w:r>
      <w:r>
        <w:t>25,</w:t>
      </w:r>
      <w:r>
        <w:rPr>
          <w:spacing w:val="-3"/>
        </w:rPr>
        <w:t xml:space="preserve"> </w:t>
      </w:r>
      <w:r>
        <w:t>2006 (</w:t>
      </w:r>
      <w:r>
        <w:rPr>
          <w:spacing w:val="-50"/>
        </w:rPr>
        <w:t xml:space="preserve"> </w:t>
      </w:r>
      <w:r>
        <w:rPr>
          <w:noProof/>
          <w:spacing w:val="-2"/>
        </w:rPr>
        <w:drawing>
          <wp:inline distT="0" distB="0" distL="0" distR="0">
            <wp:extent cx="171450" cy="171450"/>
            <wp:effectExtent l="0" t="0" r="0" b="0"/>
            <wp:docPr id="6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2.36</w:t>
      </w:r>
      <w:r>
        <w:rPr>
          <w:spacing w:val="-1"/>
        </w:rPr>
        <w:t xml:space="preserve"> </w:t>
      </w:r>
      <w:r>
        <w:t>MB).</w:t>
      </w:r>
    </w:p>
    <w:p w:rsidR="00512F2B" w:rsidRDefault="0078085E">
      <w:pPr>
        <w:pStyle w:val="ListParagraph"/>
        <w:numPr>
          <w:ilvl w:val="0"/>
          <w:numId w:val="1"/>
        </w:numPr>
        <w:tabs>
          <w:tab w:val="left" w:pos="812"/>
          <w:tab w:val="left" w:pos="813"/>
        </w:tabs>
        <w:ind w:left="812" w:right="950" w:hanging="355"/>
      </w:pPr>
      <w:hyperlink r:id="rId77">
        <w:r>
          <w:rPr>
            <w:b/>
            <w:color w:val="0000FF"/>
            <w:u w:val="single" w:color="0000FF"/>
          </w:rPr>
          <w:t>Offshore Oil and Gas Provincial Context: UBCM Offshore Working Group</w:t>
        </w:r>
      </w:hyperlink>
      <w:r>
        <w:rPr>
          <w:b/>
        </w:rPr>
        <w:t xml:space="preserve">. </w:t>
      </w:r>
      <w:r>
        <w:t xml:space="preserve">PowerPoint Presentation by Jean </w:t>
      </w:r>
      <w:proofErr w:type="spellStart"/>
      <w:r>
        <w:t>Dragushan</w:t>
      </w:r>
      <w:proofErr w:type="spellEnd"/>
      <w:r>
        <w:t>, February 17, 2006 (PPT 9.49</w:t>
      </w:r>
      <w:r>
        <w:rPr>
          <w:spacing w:val="-11"/>
        </w:rPr>
        <w:t xml:space="preserve"> </w:t>
      </w:r>
      <w:r>
        <w:t>MB).</w:t>
      </w:r>
    </w:p>
    <w:p w:rsidR="00512F2B" w:rsidRDefault="0078085E">
      <w:pPr>
        <w:pStyle w:val="Heading1"/>
        <w:numPr>
          <w:ilvl w:val="0"/>
          <w:numId w:val="1"/>
        </w:numPr>
        <w:tabs>
          <w:tab w:val="left" w:pos="812"/>
          <w:tab w:val="left" w:pos="813"/>
        </w:tabs>
        <w:ind w:left="812" w:hanging="355"/>
        <w:rPr>
          <w:u w:val="none"/>
        </w:rPr>
      </w:pPr>
      <w:hyperlink r:id="rId78">
        <w:r>
          <w:rPr>
            <w:color w:val="0000FF"/>
            <w:u w:color="0000FF"/>
          </w:rPr>
          <w:t>Offshore Oil and Gas Update to the Native Economic Development</w:t>
        </w:r>
        <w:r>
          <w:rPr>
            <w:color w:val="0000FF"/>
            <w:spacing w:val="-17"/>
            <w:u w:color="0000FF"/>
          </w:rPr>
          <w:t xml:space="preserve"> </w:t>
        </w:r>
        <w:r>
          <w:rPr>
            <w:color w:val="0000FF"/>
            <w:u w:color="0000FF"/>
          </w:rPr>
          <w:t>Advisory</w:t>
        </w:r>
      </w:hyperlink>
    </w:p>
    <w:p w:rsidR="00512F2B" w:rsidRDefault="0078085E">
      <w:pPr>
        <w:pStyle w:val="BodyText"/>
        <w:spacing w:line="267" w:lineRule="exact"/>
        <w:ind w:left="812"/>
      </w:pPr>
      <w:hyperlink r:id="rId79">
        <w:r>
          <w:rPr>
            <w:b/>
            <w:color w:val="0000FF"/>
            <w:u w:val="single" w:color="0000FF"/>
          </w:rPr>
          <w:t>Board</w:t>
        </w:r>
        <w:r>
          <w:rPr>
            <w:b/>
          </w:rPr>
          <w:t>.</w:t>
        </w:r>
      </w:hyperlink>
      <w:r>
        <w:rPr>
          <w:b/>
        </w:rPr>
        <w:t xml:space="preserve"> </w:t>
      </w:r>
      <w:r>
        <w:t xml:space="preserve">PowerPoint Presentation by Jean </w:t>
      </w:r>
      <w:proofErr w:type="spellStart"/>
      <w:r>
        <w:t>Dragushan</w:t>
      </w:r>
      <w:proofErr w:type="spellEnd"/>
      <w:r>
        <w:t>, January 17, 2006 (PPT 9.48 MB).</w:t>
      </w:r>
    </w:p>
    <w:p w:rsidR="00512F2B" w:rsidRDefault="0078085E" w:rsidP="00F21ABB">
      <w:pPr>
        <w:pStyle w:val="ListParagraph"/>
        <w:numPr>
          <w:ilvl w:val="0"/>
          <w:numId w:val="1"/>
        </w:numPr>
        <w:tabs>
          <w:tab w:val="left" w:pos="812"/>
          <w:tab w:val="left" w:pos="813"/>
        </w:tabs>
        <w:spacing w:line="327" w:lineRule="exact"/>
        <w:ind w:left="813" w:right="257" w:hanging="355"/>
      </w:pPr>
      <w:hyperlink r:id="rId80">
        <w:r w:rsidRPr="00F21ABB">
          <w:rPr>
            <w:b/>
            <w:color w:val="0000FF"/>
            <w:u w:val="single" w:color="0000FF"/>
          </w:rPr>
          <w:t>Oil spill risks in British Columbia from offshore hydrocarbon exploration and development:</w:t>
        </w:r>
      </w:hyperlink>
      <w:hyperlink r:id="rId81">
        <w:r w:rsidRPr="00F21ABB">
          <w:rPr>
            <w:b/>
            <w:color w:val="0000FF"/>
            <w:u w:val="single" w:color="0000FF"/>
          </w:rPr>
          <w:t xml:space="preserve"> Separating myth from reality</w:t>
        </w:r>
        <w:r w:rsidRPr="00F21ABB">
          <w:rPr>
            <w:b/>
          </w:rPr>
          <w:t>.</w:t>
        </w:r>
      </w:hyperlink>
      <w:r w:rsidRPr="00F21ABB">
        <w:rPr>
          <w:b/>
        </w:rPr>
        <w:t xml:space="preserve"> </w:t>
      </w:r>
      <w:r>
        <w:t>PowerPoint Presentation by Mark Zacharias, October 21, 2005</w:t>
      </w:r>
      <w:r w:rsidRPr="00F21ABB">
        <w:rPr>
          <w:spacing w:val="13"/>
        </w:rPr>
        <w:t xml:space="preserve"> </w:t>
      </w:r>
      <w:r>
        <w:t>(</w:t>
      </w:r>
      <w:r>
        <w:rPr>
          <w:noProof/>
        </w:rPr>
        <w:drawing>
          <wp:inline distT="0" distB="0" distL="0" distR="0">
            <wp:extent cx="171450" cy="171450"/>
            <wp:effectExtent l="0" t="0" r="0" b="0"/>
            <wp:docPr id="7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0" cstate="print"/>
                    <a:stretch>
                      <a:fillRect/>
                    </a:stretch>
                  </pic:blipFill>
                  <pic:spPr>
                    <a:xfrm>
                      <a:off x="0" y="0"/>
                      <a:ext cx="171450" cy="171450"/>
                    </a:xfrm>
                    <a:prstGeom prst="rect">
                      <a:avLst/>
                    </a:prstGeom>
                  </pic:spPr>
                </pic:pic>
              </a:graphicData>
            </a:graphic>
          </wp:inline>
        </w:drawing>
      </w:r>
      <w:r w:rsidRPr="00F21ABB">
        <w:rPr>
          <w:rFonts w:ascii="Times New Roman"/>
          <w:spacing w:val="-3"/>
          <w:sz w:val="20"/>
        </w:rPr>
        <w:t xml:space="preserve"> </w:t>
      </w:r>
      <w:r>
        <w:t>1.36</w:t>
      </w:r>
      <w:r w:rsidRPr="00F21ABB">
        <w:rPr>
          <w:spacing w:val="-1"/>
        </w:rPr>
        <w:t xml:space="preserve"> </w:t>
      </w:r>
      <w:r>
        <w:t>MB).</w:t>
      </w:r>
    </w:p>
    <w:p w:rsidR="00512F2B" w:rsidRDefault="0078085E">
      <w:pPr>
        <w:pStyle w:val="ListParagraph"/>
        <w:numPr>
          <w:ilvl w:val="0"/>
          <w:numId w:val="1"/>
        </w:numPr>
        <w:tabs>
          <w:tab w:val="left" w:pos="812"/>
          <w:tab w:val="left" w:pos="813"/>
        </w:tabs>
        <w:spacing w:line="244" w:lineRule="auto"/>
        <w:ind w:left="812" w:right="321" w:hanging="355"/>
      </w:pPr>
      <w:hyperlink r:id="rId82">
        <w:r>
          <w:rPr>
            <w:b/>
            <w:color w:val="0000FF"/>
            <w:u w:val="single" w:color="0000FF"/>
          </w:rPr>
          <w:t>Waves of Opportunity Conference: Government Reports</w:t>
        </w:r>
      </w:hyperlink>
      <w:r>
        <w:rPr>
          <w:b/>
        </w:rPr>
        <w:t xml:space="preserve">. </w:t>
      </w:r>
      <w:r>
        <w:t>PowerPoint presentation by Patrick O'Rourke,</w:t>
      </w:r>
      <w:r>
        <w:rPr>
          <w:spacing w:val="-3"/>
        </w:rPr>
        <w:t xml:space="preserve"> </w:t>
      </w:r>
      <w:r>
        <w:t>October</w:t>
      </w:r>
      <w:r>
        <w:rPr>
          <w:spacing w:val="-2"/>
        </w:rPr>
        <w:t xml:space="preserve"> </w:t>
      </w:r>
      <w:r>
        <w:t>21,</w:t>
      </w:r>
      <w:r>
        <w:rPr>
          <w:spacing w:val="-4"/>
        </w:rPr>
        <w:t xml:space="preserve"> </w:t>
      </w:r>
      <w:r>
        <w:t>2005</w:t>
      </w:r>
      <w:r>
        <w:rPr>
          <w:spacing w:val="-1"/>
        </w:rPr>
        <w:t xml:space="preserve"> </w:t>
      </w:r>
      <w:r>
        <w:t>(</w:t>
      </w:r>
      <w:r>
        <w:rPr>
          <w:noProof/>
          <w:spacing w:val="-1"/>
        </w:rPr>
        <w:drawing>
          <wp:inline distT="0" distB="0" distL="0" distR="0">
            <wp:extent cx="171441" cy="171441"/>
            <wp:effectExtent l="0" t="0" r="0" b="0"/>
            <wp:docPr id="7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0" cstate="print"/>
                    <a:stretch>
                      <a:fillRect/>
                    </a:stretch>
                  </pic:blipFill>
                  <pic:spPr>
                    <a:xfrm>
                      <a:off x="0" y="0"/>
                      <a:ext cx="171441" cy="171441"/>
                    </a:xfrm>
                    <a:prstGeom prst="rect">
                      <a:avLst/>
                    </a:prstGeom>
                  </pic:spPr>
                </pic:pic>
              </a:graphicData>
            </a:graphic>
          </wp:inline>
        </w:drawing>
      </w:r>
      <w:r>
        <w:rPr>
          <w:rFonts w:ascii="Times New Roman" w:hAnsi="Times New Roman"/>
          <w:spacing w:val="-6"/>
        </w:rPr>
        <w:t xml:space="preserve"> </w:t>
      </w:r>
      <w:r>
        <w:t>176</w:t>
      </w:r>
      <w:r>
        <w:rPr>
          <w:spacing w:val="-1"/>
        </w:rPr>
        <w:t xml:space="preserve"> </w:t>
      </w:r>
      <w:r>
        <w:t>KB).</w:t>
      </w:r>
    </w:p>
    <w:p w:rsidR="00512F2B" w:rsidRDefault="0078085E">
      <w:pPr>
        <w:pStyle w:val="ListParagraph"/>
        <w:numPr>
          <w:ilvl w:val="0"/>
          <w:numId w:val="1"/>
        </w:numPr>
        <w:tabs>
          <w:tab w:val="left" w:pos="812"/>
          <w:tab w:val="left" w:pos="813"/>
        </w:tabs>
        <w:spacing w:line="244" w:lineRule="auto"/>
        <w:ind w:left="812" w:right="511" w:hanging="355"/>
      </w:pPr>
      <w:hyperlink r:id="rId83">
        <w:r>
          <w:rPr>
            <w:b/>
            <w:color w:val="0000FF"/>
            <w:u w:val="single" w:color="0000FF"/>
          </w:rPr>
          <w:t>Smart Regulation of BC's Offshore Oil and Gas</w:t>
        </w:r>
        <w:r>
          <w:t>.</w:t>
        </w:r>
      </w:hyperlink>
      <w:r>
        <w:t xml:space="preserve"> Presented by Patrick O'Rourke to the Smart Regulations</w:t>
      </w:r>
      <w:r>
        <w:rPr>
          <w:spacing w:val="-4"/>
        </w:rPr>
        <w:t xml:space="preserve"> </w:t>
      </w:r>
      <w:r>
        <w:t>at</w:t>
      </w:r>
      <w:r>
        <w:rPr>
          <w:spacing w:val="-3"/>
        </w:rPr>
        <w:t xml:space="preserve"> </w:t>
      </w:r>
      <w:r>
        <w:t>work in</w:t>
      </w:r>
      <w:r>
        <w:rPr>
          <w:spacing w:val="-3"/>
        </w:rPr>
        <w:t xml:space="preserve"> </w:t>
      </w:r>
      <w:r>
        <w:t>BC</w:t>
      </w:r>
      <w:r>
        <w:rPr>
          <w:spacing w:val="-3"/>
        </w:rPr>
        <w:t xml:space="preserve"> </w:t>
      </w:r>
      <w:r>
        <w:t>conference,</w:t>
      </w:r>
      <w:r>
        <w:rPr>
          <w:spacing w:val="-3"/>
        </w:rPr>
        <w:t xml:space="preserve"> </w:t>
      </w:r>
      <w:r>
        <w:t>March</w:t>
      </w:r>
      <w:r>
        <w:rPr>
          <w:spacing w:val="-4"/>
        </w:rPr>
        <w:t xml:space="preserve"> </w:t>
      </w:r>
      <w:r>
        <w:t>16,</w:t>
      </w:r>
      <w:r>
        <w:rPr>
          <w:spacing w:val="-4"/>
        </w:rPr>
        <w:t xml:space="preserve"> </w:t>
      </w:r>
      <w:r>
        <w:t>2005,</w:t>
      </w:r>
      <w:r>
        <w:rPr>
          <w:spacing w:val="-1"/>
        </w:rPr>
        <w:t xml:space="preserve"> </w:t>
      </w:r>
      <w:r>
        <w:t>Victoria</w:t>
      </w:r>
      <w:r>
        <w:rPr>
          <w:spacing w:val="-1"/>
        </w:rPr>
        <w:t xml:space="preserve"> </w:t>
      </w:r>
      <w:r>
        <w:t>(</w:t>
      </w:r>
      <w:r>
        <w:rPr>
          <w:noProof/>
        </w:rPr>
        <w:drawing>
          <wp:inline distT="0" distB="0" distL="0" distR="0">
            <wp:extent cx="171450" cy="171450"/>
            <wp:effectExtent l="0" t="0" r="0" b="0"/>
            <wp:docPr id="7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8"/>
        </w:rPr>
        <w:t xml:space="preserve"> </w:t>
      </w:r>
      <w:r>
        <w:t>5</w:t>
      </w:r>
      <w:r>
        <w:t>12</w:t>
      </w:r>
      <w:r>
        <w:rPr>
          <w:spacing w:val="-1"/>
        </w:rPr>
        <w:t xml:space="preserve"> </w:t>
      </w:r>
      <w:r>
        <w:t>KB).</w:t>
      </w:r>
    </w:p>
    <w:p w:rsidR="00512F2B" w:rsidRDefault="0078085E">
      <w:pPr>
        <w:pStyle w:val="ListParagraph"/>
        <w:numPr>
          <w:ilvl w:val="0"/>
          <w:numId w:val="1"/>
        </w:numPr>
        <w:tabs>
          <w:tab w:val="left" w:pos="812"/>
          <w:tab w:val="left" w:pos="813"/>
        </w:tabs>
        <w:spacing w:line="244" w:lineRule="auto"/>
        <w:ind w:left="812" w:right="109" w:hanging="355"/>
      </w:pPr>
      <w:hyperlink r:id="rId84">
        <w:r>
          <w:rPr>
            <w:b/>
            <w:color w:val="0000FF"/>
            <w:u w:val="single" w:color="0000FF"/>
          </w:rPr>
          <w:t>Developing BC's Offshore Oil and Gas Resources</w:t>
        </w:r>
        <w:r>
          <w:rPr>
            <w:b/>
          </w:rPr>
          <w:t>.</w:t>
        </w:r>
      </w:hyperlink>
      <w:r>
        <w:rPr>
          <w:b/>
        </w:rPr>
        <w:t xml:space="preserve"> </w:t>
      </w:r>
      <w:r>
        <w:t>PowerPoint Presentation by Patrick O'Rourke, February</w:t>
      </w:r>
      <w:r>
        <w:rPr>
          <w:spacing w:val="-2"/>
        </w:rPr>
        <w:t xml:space="preserve"> </w:t>
      </w:r>
      <w:r>
        <w:t>23,</w:t>
      </w:r>
      <w:r>
        <w:rPr>
          <w:spacing w:val="-5"/>
        </w:rPr>
        <w:t xml:space="preserve"> </w:t>
      </w:r>
      <w:r>
        <w:t>2005</w:t>
      </w:r>
      <w:r>
        <w:rPr>
          <w:spacing w:val="-2"/>
        </w:rPr>
        <w:t xml:space="preserve"> </w:t>
      </w:r>
      <w:r>
        <w:t>(</w:t>
      </w:r>
      <w:r>
        <w:rPr>
          <w:noProof/>
          <w:spacing w:val="-2"/>
        </w:rPr>
        <w:drawing>
          <wp:inline distT="0" distB="0" distL="0" distR="0">
            <wp:extent cx="171442" cy="171446"/>
            <wp:effectExtent l="0" t="0" r="0" b="0"/>
            <wp:docPr id="7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0" cstate="print"/>
                    <a:stretch>
                      <a:fillRect/>
                    </a:stretch>
                  </pic:blipFill>
                  <pic:spPr>
                    <a:xfrm>
                      <a:off x="0" y="0"/>
                      <a:ext cx="171442" cy="171446"/>
                    </a:xfrm>
                    <a:prstGeom prst="rect">
                      <a:avLst/>
                    </a:prstGeom>
                  </pic:spPr>
                </pic:pic>
              </a:graphicData>
            </a:graphic>
          </wp:inline>
        </w:drawing>
      </w:r>
      <w:r>
        <w:rPr>
          <w:rFonts w:ascii="Times New Roman" w:hAnsi="Times New Roman"/>
          <w:spacing w:val="-6"/>
        </w:rPr>
        <w:t xml:space="preserve"> </w:t>
      </w:r>
      <w:r>
        <w:t>640</w:t>
      </w:r>
      <w:r>
        <w:rPr>
          <w:spacing w:val="-1"/>
        </w:rPr>
        <w:t xml:space="preserve"> </w:t>
      </w:r>
      <w:r>
        <w:t>KB).</w:t>
      </w:r>
    </w:p>
    <w:p w:rsidR="00512F2B" w:rsidRDefault="0078085E">
      <w:pPr>
        <w:pStyle w:val="ListParagraph"/>
        <w:numPr>
          <w:ilvl w:val="0"/>
          <w:numId w:val="1"/>
        </w:numPr>
        <w:tabs>
          <w:tab w:val="left" w:pos="812"/>
          <w:tab w:val="left" w:pos="813"/>
        </w:tabs>
        <w:spacing w:line="244" w:lineRule="auto"/>
        <w:ind w:left="812" w:right="565" w:hanging="355"/>
      </w:pPr>
      <w:hyperlink r:id="rId85">
        <w:r>
          <w:rPr>
            <w:b/>
            <w:color w:val="0000FF"/>
            <w:u w:val="single" w:color="0000FF"/>
          </w:rPr>
          <w:t>BC's Offshore Petroleum: Recent Developments</w:t>
        </w:r>
        <w:r>
          <w:rPr>
            <w:b/>
          </w:rPr>
          <w:t>.</w:t>
        </w:r>
      </w:hyperlink>
      <w:r>
        <w:rPr>
          <w:b/>
        </w:rPr>
        <w:t xml:space="preserve"> </w:t>
      </w:r>
      <w:r>
        <w:t>Presented by Ron Smyth to the Canadian Society</w:t>
      </w:r>
      <w:r>
        <w:rPr>
          <w:spacing w:val="-3"/>
        </w:rPr>
        <w:t xml:space="preserve"> </w:t>
      </w:r>
      <w:r>
        <w:t>of</w:t>
      </w:r>
      <w:r>
        <w:rPr>
          <w:spacing w:val="-5"/>
        </w:rPr>
        <w:t xml:space="preserve"> </w:t>
      </w:r>
      <w:r>
        <w:t>Petroleum</w:t>
      </w:r>
      <w:r>
        <w:rPr>
          <w:spacing w:val="-2"/>
        </w:rPr>
        <w:t xml:space="preserve"> </w:t>
      </w:r>
      <w:r>
        <w:t>Geologists,</w:t>
      </w:r>
      <w:r>
        <w:rPr>
          <w:spacing w:val="-2"/>
        </w:rPr>
        <w:t xml:space="preserve"> </w:t>
      </w:r>
      <w:r>
        <w:t>November</w:t>
      </w:r>
      <w:r>
        <w:rPr>
          <w:spacing w:val="-3"/>
        </w:rPr>
        <w:t xml:space="preserve"> </w:t>
      </w:r>
      <w:r>
        <w:t>4th,</w:t>
      </w:r>
      <w:r>
        <w:rPr>
          <w:spacing w:val="-4"/>
        </w:rPr>
        <w:t xml:space="preserve"> </w:t>
      </w:r>
      <w:r>
        <w:t>2004,</w:t>
      </w:r>
      <w:r>
        <w:rPr>
          <w:spacing w:val="-4"/>
        </w:rPr>
        <w:t xml:space="preserve"> </w:t>
      </w:r>
      <w:r>
        <w:t>Calgary (</w:t>
      </w:r>
      <w:r>
        <w:rPr>
          <w:noProof/>
          <w:spacing w:val="-2"/>
        </w:rPr>
        <w:drawing>
          <wp:inline distT="0" distB="0" distL="0" distR="0">
            <wp:extent cx="171444" cy="171439"/>
            <wp:effectExtent l="0" t="0" r="0" b="0"/>
            <wp:docPr id="7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0" cstate="print"/>
                    <a:stretch>
                      <a:fillRect/>
                    </a:stretch>
                  </pic:blipFill>
                  <pic:spPr>
                    <a:xfrm>
                      <a:off x="0" y="0"/>
                      <a:ext cx="171444" cy="171439"/>
                    </a:xfrm>
                    <a:prstGeom prst="rect">
                      <a:avLst/>
                    </a:prstGeom>
                  </pic:spPr>
                </pic:pic>
              </a:graphicData>
            </a:graphic>
          </wp:inline>
        </w:drawing>
      </w:r>
      <w:r>
        <w:rPr>
          <w:rFonts w:ascii="Times New Roman" w:hAnsi="Times New Roman"/>
          <w:spacing w:val="-4"/>
        </w:rPr>
        <w:t xml:space="preserve"> </w:t>
      </w:r>
      <w:r>
        <w:t>1.1</w:t>
      </w:r>
      <w:r>
        <w:rPr>
          <w:spacing w:val="-2"/>
        </w:rPr>
        <w:t xml:space="preserve"> </w:t>
      </w:r>
      <w:r>
        <w:t>MB).</w:t>
      </w:r>
    </w:p>
    <w:p w:rsidR="00512F2B" w:rsidRDefault="0078085E">
      <w:pPr>
        <w:pStyle w:val="ListParagraph"/>
        <w:numPr>
          <w:ilvl w:val="0"/>
          <w:numId w:val="1"/>
        </w:numPr>
        <w:tabs>
          <w:tab w:val="left" w:pos="812"/>
          <w:tab w:val="left" w:pos="813"/>
        </w:tabs>
        <w:ind w:left="812" w:right="360" w:hanging="355"/>
      </w:pPr>
      <w:hyperlink r:id="rId86">
        <w:r>
          <w:rPr>
            <w:b/>
            <w:color w:val="0000FF"/>
            <w:u w:val="single" w:color="0000FF"/>
          </w:rPr>
          <w:t xml:space="preserve">The First Alaskan Oil &amp; Gas Experience </w:t>
        </w:r>
        <w:proofErr w:type="gramStart"/>
        <w:r>
          <w:rPr>
            <w:b/>
            <w:color w:val="0000FF"/>
            <w:u w:val="single" w:color="0000FF"/>
          </w:rPr>
          <w:t>The</w:t>
        </w:r>
        <w:proofErr w:type="gramEnd"/>
        <w:r>
          <w:rPr>
            <w:b/>
            <w:color w:val="0000FF"/>
            <w:u w:val="single" w:color="0000FF"/>
          </w:rPr>
          <w:t xml:space="preserve"> Cook Inlet Basin</w:t>
        </w:r>
        <w:r>
          <w:rPr>
            <w:b/>
          </w:rPr>
          <w:t>.</w:t>
        </w:r>
      </w:hyperlink>
      <w:r>
        <w:rPr>
          <w:b/>
        </w:rPr>
        <w:t xml:space="preserve"> </w:t>
      </w:r>
      <w:r>
        <w:t>PowerPoint presentation by Union</w:t>
      </w:r>
      <w:r>
        <w:rPr>
          <w:spacing w:val="-3"/>
        </w:rPr>
        <w:t xml:space="preserve"> </w:t>
      </w:r>
      <w:r>
        <w:t>of</w:t>
      </w:r>
      <w:r>
        <w:rPr>
          <w:spacing w:val="-3"/>
        </w:rPr>
        <w:t xml:space="preserve"> </w:t>
      </w:r>
      <w:r>
        <w:t>BC</w:t>
      </w:r>
      <w:r>
        <w:rPr>
          <w:spacing w:val="-3"/>
        </w:rPr>
        <w:t xml:space="preserve"> </w:t>
      </w:r>
      <w:r>
        <w:t>Municipalities</w:t>
      </w:r>
      <w:r>
        <w:rPr>
          <w:spacing w:val="-7"/>
        </w:rPr>
        <w:t xml:space="preserve"> </w:t>
      </w:r>
      <w:r>
        <w:t>Offshore</w:t>
      </w:r>
      <w:r>
        <w:rPr>
          <w:spacing w:val="-3"/>
        </w:rPr>
        <w:t xml:space="preserve"> </w:t>
      </w:r>
      <w:r>
        <w:t>Workshop</w:t>
      </w:r>
      <w:r>
        <w:rPr>
          <w:spacing w:val="-2"/>
        </w:rPr>
        <w:t xml:space="preserve"> </w:t>
      </w:r>
      <w:r>
        <w:t>panelist</w:t>
      </w:r>
      <w:r>
        <w:rPr>
          <w:spacing w:val="-1"/>
        </w:rPr>
        <w:t xml:space="preserve"> </w:t>
      </w:r>
      <w:r>
        <w:t>Bill</w:t>
      </w:r>
      <w:r>
        <w:rPr>
          <w:spacing w:val="-4"/>
        </w:rPr>
        <w:t xml:space="preserve"> </w:t>
      </w:r>
      <w:r>
        <w:t>Popp,</w:t>
      </w:r>
      <w:r>
        <w:rPr>
          <w:spacing w:val="-1"/>
        </w:rPr>
        <w:t xml:space="preserve"> </w:t>
      </w:r>
      <w:r>
        <w:t>Sep</w:t>
      </w:r>
      <w:r>
        <w:t>tember</w:t>
      </w:r>
      <w:r>
        <w:rPr>
          <w:spacing w:val="-4"/>
        </w:rPr>
        <w:t xml:space="preserve"> </w:t>
      </w:r>
      <w:r>
        <w:t>21,</w:t>
      </w:r>
      <w:r>
        <w:rPr>
          <w:spacing w:val="-3"/>
        </w:rPr>
        <w:t xml:space="preserve"> </w:t>
      </w:r>
      <w:r>
        <w:t>2004</w:t>
      </w:r>
      <w:r>
        <w:rPr>
          <w:spacing w:val="-2"/>
        </w:rPr>
        <w:t xml:space="preserve"> </w:t>
      </w:r>
      <w:r>
        <w:t>(</w:t>
      </w:r>
      <w:r>
        <w:rPr>
          <w:noProof/>
        </w:rPr>
        <w:drawing>
          <wp:inline distT="0" distB="0" distL="0" distR="0">
            <wp:extent cx="171450" cy="171450"/>
            <wp:effectExtent l="0" t="0" r="0" b="0"/>
            <wp:docPr id="8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9"/>
        </w:rPr>
        <w:t xml:space="preserve"> </w:t>
      </w:r>
      <w:r>
        <w:t>1.4 MB).</w:t>
      </w:r>
    </w:p>
    <w:p w:rsidR="00512F2B" w:rsidRDefault="0078085E">
      <w:pPr>
        <w:pStyle w:val="ListParagraph"/>
        <w:numPr>
          <w:ilvl w:val="0"/>
          <w:numId w:val="1"/>
        </w:numPr>
        <w:tabs>
          <w:tab w:val="left" w:pos="812"/>
          <w:tab w:val="left" w:pos="813"/>
        </w:tabs>
        <w:spacing w:line="242" w:lineRule="auto"/>
        <w:ind w:left="812" w:right="837" w:hanging="355"/>
      </w:pPr>
      <w:hyperlink r:id="rId87">
        <w:r>
          <w:rPr>
            <w:b/>
            <w:color w:val="0000FF"/>
            <w:u w:val="single" w:color="0000FF"/>
          </w:rPr>
          <w:t>Charting the Course BC Offshore Atlantic Experience Environmental Assessment and</w:t>
        </w:r>
      </w:hyperlink>
      <w:hyperlink r:id="rId88">
        <w:r>
          <w:rPr>
            <w:b/>
            <w:color w:val="0000FF"/>
            <w:u w:val="single" w:color="0000FF"/>
          </w:rPr>
          <w:t xml:space="preserve"> Monitoring</w:t>
        </w:r>
        <w:r>
          <w:rPr>
            <w:b/>
          </w:rPr>
          <w:t xml:space="preserve">. </w:t>
        </w:r>
      </w:hyperlink>
      <w:r>
        <w:t>PowerPoint presentation by Kathy Penney at the Union of BC Municipalities Offshore</w:t>
      </w:r>
      <w:r>
        <w:rPr>
          <w:spacing w:val="-5"/>
        </w:rPr>
        <w:t xml:space="preserve"> </w:t>
      </w:r>
      <w:r>
        <w:t>Workshop,</w:t>
      </w:r>
      <w:r>
        <w:rPr>
          <w:spacing w:val="-2"/>
        </w:rPr>
        <w:t xml:space="preserve"> </w:t>
      </w:r>
      <w:r>
        <w:t>September</w:t>
      </w:r>
      <w:r>
        <w:rPr>
          <w:spacing w:val="-4"/>
        </w:rPr>
        <w:t xml:space="preserve"> </w:t>
      </w:r>
      <w:r>
        <w:t>21,</w:t>
      </w:r>
      <w:r>
        <w:rPr>
          <w:spacing w:val="-2"/>
        </w:rPr>
        <w:t xml:space="preserve"> </w:t>
      </w:r>
      <w:r>
        <w:t>2004</w:t>
      </w:r>
      <w:r>
        <w:rPr>
          <w:spacing w:val="-2"/>
        </w:rPr>
        <w:t xml:space="preserve"> </w:t>
      </w:r>
      <w:r>
        <w:t>(</w:t>
      </w:r>
      <w:r>
        <w:rPr>
          <w:spacing w:val="-49"/>
        </w:rPr>
        <w:t xml:space="preserve"> </w:t>
      </w:r>
      <w:r>
        <w:rPr>
          <w:noProof/>
          <w:spacing w:val="-2"/>
        </w:rPr>
        <w:drawing>
          <wp:inline distT="0" distB="0" distL="0" distR="0">
            <wp:extent cx="171450" cy="171450"/>
            <wp:effectExtent l="0" t="0" r="0" b="0"/>
            <wp:docPr id="8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3.5</w:t>
      </w:r>
      <w:r>
        <w:rPr>
          <w:spacing w:val="-1"/>
        </w:rPr>
        <w:t xml:space="preserve"> </w:t>
      </w:r>
      <w:r>
        <w:t>MB).</w:t>
      </w:r>
    </w:p>
    <w:p w:rsidR="00512F2B" w:rsidRDefault="0078085E">
      <w:pPr>
        <w:pStyle w:val="ListParagraph"/>
        <w:numPr>
          <w:ilvl w:val="0"/>
          <w:numId w:val="1"/>
        </w:numPr>
        <w:tabs>
          <w:tab w:val="left" w:pos="812"/>
          <w:tab w:val="left" w:pos="813"/>
        </w:tabs>
        <w:spacing w:line="242" w:lineRule="auto"/>
        <w:ind w:left="812" w:right="251" w:hanging="355"/>
      </w:pPr>
      <w:hyperlink r:id="rId89">
        <w:r>
          <w:rPr>
            <w:b/>
            <w:color w:val="0000FF"/>
            <w:u w:val="single" w:color="0000FF"/>
          </w:rPr>
          <w:t>Greater Victoria Chamber of Commerce, Offshore Forum</w:t>
        </w:r>
        <w:r>
          <w:rPr>
            <w:b/>
          </w:rPr>
          <w:t>.</w:t>
        </w:r>
      </w:hyperlink>
      <w:r>
        <w:rPr>
          <w:b/>
        </w:rPr>
        <w:t xml:space="preserve"> </w:t>
      </w:r>
      <w:r>
        <w:t>PowerPoint presentation by Patrick O'Rourke,</w:t>
      </w:r>
      <w:r>
        <w:rPr>
          <w:spacing w:val="-2"/>
        </w:rPr>
        <w:t xml:space="preserve"> </w:t>
      </w:r>
      <w:r>
        <w:t>British</w:t>
      </w:r>
      <w:r>
        <w:rPr>
          <w:spacing w:val="-5"/>
        </w:rPr>
        <w:t xml:space="preserve"> </w:t>
      </w:r>
      <w:r>
        <w:t>Columbia</w:t>
      </w:r>
      <w:r>
        <w:rPr>
          <w:spacing w:val="-4"/>
        </w:rPr>
        <w:t xml:space="preserve"> </w:t>
      </w:r>
      <w:r>
        <w:t>Offshore</w:t>
      </w:r>
      <w:r>
        <w:rPr>
          <w:spacing w:val="-4"/>
        </w:rPr>
        <w:t xml:space="preserve"> </w:t>
      </w:r>
      <w:r>
        <w:t>Oil</w:t>
      </w:r>
      <w:r>
        <w:rPr>
          <w:spacing w:val="-2"/>
        </w:rPr>
        <w:t xml:space="preserve"> </w:t>
      </w:r>
      <w:r>
        <w:t>and</w:t>
      </w:r>
      <w:r>
        <w:rPr>
          <w:spacing w:val="-2"/>
        </w:rPr>
        <w:t xml:space="preserve"> </w:t>
      </w:r>
      <w:r>
        <w:t>Gas</w:t>
      </w:r>
      <w:r>
        <w:rPr>
          <w:spacing w:val="-2"/>
        </w:rPr>
        <w:t xml:space="preserve"> </w:t>
      </w:r>
      <w:r>
        <w:t>Team,</w:t>
      </w:r>
      <w:r>
        <w:rPr>
          <w:spacing w:val="-3"/>
        </w:rPr>
        <w:t xml:space="preserve"> </w:t>
      </w:r>
      <w:r>
        <w:t>September</w:t>
      </w:r>
      <w:r>
        <w:rPr>
          <w:spacing w:val="-4"/>
        </w:rPr>
        <w:t xml:space="preserve"> </w:t>
      </w:r>
      <w:r>
        <w:t>14</w:t>
      </w:r>
      <w:r>
        <w:t>,</w:t>
      </w:r>
      <w:r>
        <w:rPr>
          <w:spacing w:val="-2"/>
        </w:rPr>
        <w:t xml:space="preserve"> </w:t>
      </w:r>
      <w:r>
        <w:t>2004 (</w:t>
      </w:r>
      <w:r>
        <w:rPr>
          <w:noProof/>
          <w:spacing w:val="-1"/>
        </w:rPr>
        <w:drawing>
          <wp:inline distT="0" distB="0" distL="0" distR="0">
            <wp:extent cx="171450" cy="171450"/>
            <wp:effectExtent l="0" t="0" r="0" b="0"/>
            <wp:docPr id="8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6"/>
        </w:rPr>
        <w:t xml:space="preserve"> </w:t>
      </w:r>
      <w:r>
        <w:t>378</w:t>
      </w:r>
      <w:r>
        <w:rPr>
          <w:spacing w:val="-5"/>
        </w:rPr>
        <w:t xml:space="preserve"> </w:t>
      </w:r>
      <w:r>
        <w:t>KB).</w:t>
      </w:r>
    </w:p>
    <w:p w:rsidR="00512F2B" w:rsidRDefault="0078085E" w:rsidP="00F21ABB">
      <w:pPr>
        <w:pStyle w:val="ListParagraph"/>
        <w:numPr>
          <w:ilvl w:val="0"/>
          <w:numId w:val="1"/>
        </w:numPr>
        <w:tabs>
          <w:tab w:val="left" w:pos="812"/>
          <w:tab w:val="left" w:pos="813"/>
        </w:tabs>
        <w:spacing w:line="327" w:lineRule="exact"/>
        <w:ind w:left="828" w:right="314" w:hanging="355"/>
      </w:pPr>
      <w:hyperlink r:id="rId90">
        <w:r w:rsidRPr="00F21ABB">
          <w:rPr>
            <w:b/>
            <w:color w:val="0000FF"/>
            <w:u w:val="single" w:color="0000FF"/>
          </w:rPr>
          <w:t>Developing Oil &amp; Gas Resources in British Columbia</w:t>
        </w:r>
        <w:r w:rsidRPr="00F21ABB">
          <w:rPr>
            <w:b/>
          </w:rPr>
          <w:t>.</w:t>
        </w:r>
      </w:hyperlink>
      <w:r w:rsidRPr="00F21ABB">
        <w:rPr>
          <w:b/>
        </w:rPr>
        <w:t xml:space="preserve"> </w:t>
      </w:r>
      <w:r>
        <w:t>PowerPoint presentation by Ross Curtis, presented in Anchorage, Alaska for the A</w:t>
      </w:r>
      <w:r>
        <w:t>laska State Chamber of Commerce on June 22, 2004</w:t>
      </w:r>
      <w:r w:rsidRPr="00F21ABB">
        <w:rPr>
          <w:spacing w:val="-31"/>
        </w:rPr>
        <w:t xml:space="preserve"> </w:t>
      </w:r>
      <w:r>
        <w:t>(</w:t>
      </w:r>
      <w:r>
        <w:rPr>
          <w:noProof/>
        </w:rPr>
        <w:drawing>
          <wp:inline distT="0" distB="0" distL="0" distR="0">
            <wp:extent cx="161925" cy="171449"/>
            <wp:effectExtent l="0" t="0" r="0" b="0"/>
            <wp:docPr id="87" name="image3.png" descr="http://edit.empr.gov.bc.ca/imag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91" cstate="print"/>
                    <a:stretch>
                      <a:fillRect/>
                    </a:stretch>
                  </pic:blipFill>
                  <pic:spPr>
                    <a:xfrm>
                      <a:off x="0" y="0"/>
                      <a:ext cx="161925" cy="171449"/>
                    </a:xfrm>
                    <a:prstGeom prst="rect">
                      <a:avLst/>
                    </a:prstGeom>
                  </pic:spPr>
                </pic:pic>
              </a:graphicData>
            </a:graphic>
          </wp:inline>
        </w:drawing>
      </w:r>
      <w:r w:rsidRPr="00F21ABB">
        <w:rPr>
          <w:rFonts w:ascii="Times New Roman"/>
          <w:spacing w:val="-3"/>
          <w:sz w:val="20"/>
        </w:rPr>
        <w:t xml:space="preserve"> </w:t>
      </w:r>
      <w:r>
        <w:t>2.9</w:t>
      </w:r>
      <w:r w:rsidRPr="00F21ABB">
        <w:rPr>
          <w:spacing w:val="-1"/>
        </w:rPr>
        <w:t xml:space="preserve"> </w:t>
      </w:r>
      <w:r>
        <w:t>MB).</w:t>
      </w:r>
    </w:p>
    <w:p w:rsidR="00512F2B" w:rsidRDefault="0078085E">
      <w:pPr>
        <w:pStyle w:val="ListParagraph"/>
        <w:numPr>
          <w:ilvl w:val="0"/>
          <w:numId w:val="1"/>
        </w:numPr>
        <w:tabs>
          <w:tab w:val="left" w:pos="812"/>
          <w:tab w:val="left" w:pos="813"/>
        </w:tabs>
        <w:spacing w:line="242" w:lineRule="auto"/>
        <w:ind w:left="812" w:right="415" w:hanging="355"/>
      </w:pPr>
      <w:hyperlink r:id="rId92">
        <w:r>
          <w:rPr>
            <w:b/>
            <w:color w:val="0000FF"/>
            <w:u w:val="single" w:color="0000FF"/>
          </w:rPr>
          <w:t>Developing British Columbia's Offshore Resources</w:t>
        </w:r>
        <w:r>
          <w:rPr>
            <w:b/>
          </w:rPr>
          <w:t>.</w:t>
        </w:r>
      </w:hyperlink>
      <w:r>
        <w:rPr>
          <w:b/>
        </w:rPr>
        <w:t xml:space="preserve"> </w:t>
      </w:r>
      <w:r>
        <w:t xml:space="preserve">PowerPoint presentation by Jack </w:t>
      </w:r>
      <w:proofErr w:type="spellStart"/>
      <w:r>
        <w:t>Ebbels</w:t>
      </w:r>
      <w:proofErr w:type="spellEnd"/>
      <w:r>
        <w:t>, presented</w:t>
      </w:r>
      <w:r>
        <w:rPr>
          <w:spacing w:val="-3"/>
        </w:rPr>
        <w:t xml:space="preserve"> </w:t>
      </w:r>
      <w:r>
        <w:t>in</w:t>
      </w:r>
      <w:r>
        <w:rPr>
          <w:spacing w:val="-5"/>
        </w:rPr>
        <w:t xml:space="preserve"> </w:t>
      </w:r>
      <w:r>
        <w:t>Calgary,</w:t>
      </w:r>
      <w:r>
        <w:rPr>
          <w:spacing w:val="-3"/>
        </w:rPr>
        <w:t xml:space="preserve"> </w:t>
      </w:r>
      <w:r>
        <w:t>Alberta</w:t>
      </w:r>
      <w:r>
        <w:rPr>
          <w:spacing w:val="-2"/>
        </w:rPr>
        <w:t xml:space="preserve"> </w:t>
      </w:r>
      <w:r>
        <w:t>in</w:t>
      </w:r>
      <w:r>
        <w:rPr>
          <w:spacing w:val="-2"/>
        </w:rPr>
        <w:t xml:space="preserve"> </w:t>
      </w:r>
      <w:r>
        <w:t>June</w:t>
      </w:r>
      <w:r>
        <w:rPr>
          <w:spacing w:val="-1"/>
        </w:rPr>
        <w:t xml:space="preserve"> </w:t>
      </w:r>
      <w:r>
        <w:t>2004</w:t>
      </w:r>
      <w:r>
        <w:rPr>
          <w:spacing w:val="-1"/>
        </w:rPr>
        <w:t xml:space="preserve"> </w:t>
      </w:r>
      <w:r>
        <w:rPr>
          <w:spacing w:val="14"/>
        </w:rPr>
        <w:t>(</w:t>
      </w:r>
      <w:r>
        <w:rPr>
          <w:spacing w:val="-49"/>
        </w:rPr>
        <w:t xml:space="preserve"> </w:t>
      </w:r>
      <w:r>
        <w:rPr>
          <w:noProof/>
          <w:spacing w:val="14"/>
        </w:rPr>
        <w:drawing>
          <wp:inline distT="0" distB="0" distL="0" distR="0">
            <wp:extent cx="161916" cy="171444"/>
            <wp:effectExtent l="0" t="0" r="0" b="0"/>
            <wp:docPr id="89" name="image3.png" descr="http://edit.empr.gov.bc.ca/images/icon_p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91" cstate="print"/>
                    <a:stretch>
                      <a:fillRect/>
                    </a:stretch>
                  </pic:blipFill>
                  <pic:spPr>
                    <a:xfrm>
                      <a:off x="0" y="0"/>
                      <a:ext cx="161916" cy="171444"/>
                    </a:xfrm>
                    <a:prstGeom prst="rect">
                      <a:avLst/>
                    </a:prstGeom>
                  </pic:spPr>
                </pic:pic>
              </a:graphicData>
            </a:graphic>
          </wp:inline>
        </w:drawing>
      </w:r>
      <w:r>
        <w:rPr>
          <w:rFonts w:ascii="Times New Roman" w:hAnsi="Times New Roman"/>
          <w:spacing w:val="-21"/>
        </w:rPr>
        <w:t xml:space="preserve"> </w:t>
      </w:r>
      <w:r>
        <w:t>2.9</w:t>
      </w:r>
      <w:r>
        <w:rPr>
          <w:spacing w:val="-1"/>
        </w:rPr>
        <w:t xml:space="preserve"> </w:t>
      </w:r>
      <w:r>
        <w:t>MB).</w:t>
      </w:r>
    </w:p>
    <w:p w:rsidR="00512F2B" w:rsidRDefault="0078085E">
      <w:pPr>
        <w:pStyle w:val="ListParagraph"/>
        <w:numPr>
          <w:ilvl w:val="0"/>
          <w:numId w:val="1"/>
        </w:numPr>
        <w:tabs>
          <w:tab w:val="left" w:pos="812"/>
          <w:tab w:val="left" w:pos="813"/>
        </w:tabs>
        <w:spacing w:before="77" w:line="242" w:lineRule="auto"/>
        <w:ind w:left="812" w:right="166" w:hanging="355"/>
      </w:pPr>
      <w:hyperlink r:id="rId93">
        <w:r>
          <w:rPr>
            <w:b/>
            <w:color w:val="0000FF"/>
            <w:u w:val="single" w:color="0000FF"/>
          </w:rPr>
          <w:t>An Exploration &amp; Production Perspective on the West Coast Offshore</w:t>
        </w:r>
        <w:r>
          <w:rPr>
            <w:b/>
          </w:rPr>
          <w:t xml:space="preserve">. </w:t>
        </w:r>
      </w:hyperlink>
      <w:r>
        <w:t>Presented May 2003, by Shell Canada Ltd. at</w:t>
      </w:r>
      <w:r>
        <w:t xml:space="preserve"> the </w:t>
      </w:r>
      <w:r>
        <w:rPr>
          <w:i/>
        </w:rPr>
        <w:t>BC Natural Gas Symposium</w:t>
      </w:r>
      <w:r>
        <w:t>. Produced by Shell Canada Ltd. (</w:t>
      </w:r>
      <w:r>
        <w:rPr>
          <w:noProof/>
        </w:rPr>
        <w:drawing>
          <wp:inline distT="0" distB="0" distL="0" distR="0">
            <wp:extent cx="171450" cy="171450"/>
            <wp:effectExtent l="0" t="0" r="0" b="0"/>
            <wp:docPr id="9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7"/>
        </w:rPr>
        <w:t xml:space="preserve"> </w:t>
      </w:r>
      <w:r>
        <w:t>1</w:t>
      </w:r>
      <w:r>
        <w:rPr>
          <w:spacing w:val="-29"/>
        </w:rPr>
        <w:t xml:space="preserve"> </w:t>
      </w:r>
      <w:r>
        <w:t>MB).</w:t>
      </w:r>
    </w:p>
    <w:p w:rsidR="00512F2B" w:rsidRDefault="0078085E">
      <w:pPr>
        <w:pStyle w:val="Heading1"/>
        <w:numPr>
          <w:ilvl w:val="0"/>
          <w:numId w:val="1"/>
        </w:numPr>
        <w:tabs>
          <w:tab w:val="left" w:pos="812"/>
          <w:tab w:val="left" w:pos="813"/>
        </w:tabs>
        <w:spacing w:line="263" w:lineRule="exact"/>
        <w:ind w:left="812" w:hanging="355"/>
        <w:rPr>
          <w:u w:val="none"/>
        </w:rPr>
      </w:pPr>
      <w:hyperlink r:id="rId94">
        <w:r>
          <w:rPr>
            <w:color w:val="0000FF"/>
            <w:u w:color="0000FF"/>
          </w:rPr>
          <w:t>Developing British Columbia’s Offshore Oil and Gas, Nisga’a Nation</w:t>
        </w:r>
        <w:r>
          <w:rPr>
            <w:color w:val="0000FF"/>
            <w:spacing w:val="-15"/>
            <w:u w:color="0000FF"/>
          </w:rPr>
          <w:t xml:space="preserve"> </w:t>
        </w:r>
        <w:r>
          <w:rPr>
            <w:color w:val="0000FF"/>
            <w:u w:color="0000FF"/>
          </w:rPr>
          <w:t>Special</w:t>
        </w:r>
      </w:hyperlink>
    </w:p>
    <w:p w:rsidR="00512F2B" w:rsidRDefault="0078085E">
      <w:pPr>
        <w:pStyle w:val="BodyText"/>
        <w:spacing w:line="242" w:lineRule="auto"/>
        <w:ind w:left="812" w:right="476"/>
      </w:pPr>
      <w:hyperlink r:id="rId95">
        <w:r>
          <w:rPr>
            <w:b/>
            <w:color w:val="0000FF"/>
            <w:u w:val="single" w:color="0000FF"/>
          </w:rPr>
          <w:t>Assembly</w:t>
        </w:r>
        <w:r>
          <w:rPr>
            <w:b/>
          </w:rPr>
          <w:t>.</w:t>
        </w:r>
      </w:hyperlink>
      <w:r>
        <w:rPr>
          <w:b/>
        </w:rPr>
        <w:t xml:space="preserve"> </w:t>
      </w:r>
      <w:r>
        <w:t xml:space="preserve">PowerPoint presentation by Jack </w:t>
      </w:r>
      <w:proofErr w:type="spellStart"/>
      <w:r>
        <w:t>Ebbels</w:t>
      </w:r>
      <w:proofErr w:type="spellEnd"/>
      <w:r>
        <w:t>, British Columbia Offshore Oil a</w:t>
      </w:r>
      <w:r>
        <w:t>nd Gas Team,</w:t>
      </w:r>
      <w:r>
        <w:rPr>
          <w:spacing w:val="-2"/>
        </w:rPr>
        <w:t xml:space="preserve"> </w:t>
      </w:r>
      <w:r>
        <w:t>April</w:t>
      </w:r>
      <w:r>
        <w:rPr>
          <w:spacing w:val="-4"/>
        </w:rPr>
        <w:t xml:space="preserve"> </w:t>
      </w:r>
      <w:r>
        <w:t>23,</w:t>
      </w:r>
      <w:r>
        <w:rPr>
          <w:spacing w:val="-4"/>
        </w:rPr>
        <w:t xml:space="preserve"> </w:t>
      </w:r>
      <w:r>
        <w:t>2004 (</w:t>
      </w:r>
      <w:r>
        <w:rPr>
          <w:noProof/>
          <w:spacing w:val="-2"/>
        </w:rPr>
        <w:drawing>
          <wp:inline distT="0" distB="0" distL="0" distR="0">
            <wp:extent cx="171450" cy="171450"/>
            <wp:effectExtent l="0" t="0" r="0" b="0"/>
            <wp:docPr id="9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spacing w:val="-5"/>
        </w:rPr>
        <w:t xml:space="preserve"> </w:t>
      </w:r>
      <w:r>
        <w:t>287</w:t>
      </w:r>
      <w:r>
        <w:rPr>
          <w:spacing w:val="-1"/>
        </w:rPr>
        <w:t xml:space="preserve"> </w:t>
      </w:r>
      <w:r>
        <w:t>KB).</w:t>
      </w:r>
    </w:p>
    <w:p w:rsidR="00512F2B" w:rsidRDefault="0078085E" w:rsidP="00F21ABB">
      <w:pPr>
        <w:pStyle w:val="ListParagraph"/>
        <w:numPr>
          <w:ilvl w:val="0"/>
          <w:numId w:val="1"/>
        </w:numPr>
        <w:tabs>
          <w:tab w:val="left" w:pos="812"/>
          <w:tab w:val="left" w:pos="813"/>
        </w:tabs>
        <w:spacing w:line="328" w:lineRule="exact"/>
        <w:ind w:left="812" w:right="234" w:hanging="355"/>
      </w:pPr>
      <w:hyperlink r:id="rId96">
        <w:r w:rsidRPr="00F21ABB">
          <w:rPr>
            <w:b/>
            <w:color w:val="0000FF"/>
            <w:u w:val="single" w:color="0000FF"/>
          </w:rPr>
          <w:t>Offshore Oil and Gas in British Columbia - Will it Happen? When?</w:t>
        </w:r>
      </w:hyperlink>
      <w:r w:rsidRPr="00F21ABB">
        <w:rPr>
          <w:b/>
          <w:color w:val="0000FF"/>
        </w:rPr>
        <w:t xml:space="preserve"> </w:t>
      </w:r>
      <w:r>
        <w:t>PowerPoint presentation at Canadi</w:t>
      </w:r>
      <w:r>
        <w:t>an Energy Research Institute (CERI) North American Natural Gas Conference &amp; Calgary Energy Show. Produced by Patrick O'Rourke, British Columbia Offshore Oil and</w:t>
      </w:r>
      <w:r w:rsidRPr="00F21ABB">
        <w:rPr>
          <w:spacing w:val="-17"/>
        </w:rPr>
        <w:t xml:space="preserve"> </w:t>
      </w:r>
      <w:r>
        <w:t>Gas</w:t>
      </w:r>
      <w:r w:rsidR="00F21ABB">
        <w:t xml:space="preserve"> </w:t>
      </w:r>
      <w:r>
        <w:t>Team,</w:t>
      </w:r>
      <w:r w:rsidRPr="00F21ABB">
        <w:rPr>
          <w:spacing w:val="-10"/>
        </w:rPr>
        <w:t xml:space="preserve"> </w:t>
      </w:r>
      <w:r>
        <w:lastRenderedPageBreak/>
        <w:t>March 2003 (</w:t>
      </w:r>
      <w:r>
        <w:rPr>
          <w:noProof/>
          <w:spacing w:val="-1"/>
        </w:rPr>
        <w:drawing>
          <wp:inline distT="0" distB="0" distL="0" distR="0">
            <wp:extent cx="171450" cy="171450"/>
            <wp:effectExtent l="0" t="0" r="0" b="0"/>
            <wp:docPr id="9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0" cstate="print"/>
                    <a:stretch>
                      <a:fillRect/>
                    </a:stretch>
                  </pic:blipFill>
                  <pic:spPr>
                    <a:xfrm>
                      <a:off x="0" y="0"/>
                      <a:ext cx="171450" cy="171450"/>
                    </a:xfrm>
                    <a:prstGeom prst="rect">
                      <a:avLst/>
                    </a:prstGeom>
                  </pic:spPr>
                </pic:pic>
              </a:graphicData>
            </a:graphic>
          </wp:inline>
        </w:drawing>
      </w:r>
      <w:r w:rsidRPr="00F21ABB">
        <w:rPr>
          <w:rFonts w:ascii="Times New Roman"/>
          <w:spacing w:val="-7"/>
        </w:rPr>
        <w:t xml:space="preserve"> </w:t>
      </w:r>
      <w:r>
        <w:t xml:space="preserve">900 KB, </w:t>
      </w:r>
      <w:r>
        <w:rPr>
          <w:noProof/>
        </w:rPr>
        <w:drawing>
          <wp:inline distT="0" distB="0" distL="0" distR="0">
            <wp:extent cx="171450" cy="171450"/>
            <wp:effectExtent l="0" t="0" r="0" b="0"/>
            <wp:docPr id="9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0" cstate="print"/>
                    <a:stretch>
                      <a:fillRect/>
                    </a:stretch>
                  </pic:blipFill>
                  <pic:spPr>
                    <a:xfrm>
                      <a:off x="0" y="0"/>
                      <a:ext cx="171450" cy="171450"/>
                    </a:xfrm>
                    <a:prstGeom prst="rect">
                      <a:avLst/>
                    </a:prstGeom>
                  </pic:spPr>
                </pic:pic>
              </a:graphicData>
            </a:graphic>
          </wp:inline>
        </w:drawing>
      </w:r>
      <w:r w:rsidRPr="00F21ABB">
        <w:rPr>
          <w:rFonts w:ascii="Times New Roman"/>
          <w:spacing w:val="-8"/>
        </w:rPr>
        <w:t xml:space="preserve"> </w:t>
      </w:r>
      <w:hyperlink r:id="rId97">
        <w:r w:rsidRPr="00F21ABB">
          <w:rPr>
            <w:color w:val="0000FF"/>
            <w:u w:val="single" w:color="0000FF"/>
          </w:rPr>
          <w:t>with notes</w:t>
        </w:r>
        <w:r w:rsidRPr="00F21ABB">
          <w:rPr>
            <w:color w:val="0000FF"/>
          </w:rPr>
          <w:t xml:space="preserve"> </w:t>
        </w:r>
      </w:hyperlink>
      <w:r>
        <w:t>376 KB).</w:t>
      </w:r>
    </w:p>
    <w:p w:rsidR="00512F2B" w:rsidRDefault="0078085E">
      <w:pPr>
        <w:pStyle w:val="ListParagraph"/>
        <w:numPr>
          <w:ilvl w:val="0"/>
          <w:numId w:val="1"/>
        </w:numPr>
        <w:tabs>
          <w:tab w:val="left" w:pos="812"/>
          <w:tab w:val="left" w:pos="813"/>
        </w:tabs>
        <w:ind w:left="812" w:right="165" w:hanging="355"/>
      </w:pPr>
      <w:hyperlink r:id="rId98">
        <w:r>
          <w:rPr>
            <w:b/>
            <w:color w:val="0000FF"/>
            <w:u w:val="single" w:color="0000FF"/>
          </w:rPr>
          <w:t>West Coast Offshore: What Explorers and Producers Need to Move Forward</w:t>
        </w:r>
      </w:hyperlink>
      <w:r>
        <w:rPr>
          <w:b/>
        </w:rPr>
        <w:t xml:space="preserve">. </w:t>
      </w:r>
      <w:r>
        <w:t xml:space="preserve">Presented at the Canadian Institute </w:t>
      </w:r>
      <w:r>
        <w:rPr>
          <w:i/>
        </w:rPr>
        <w:t xml:space="preserve">BC Energy Law </w:t>
      </w:r>
      <w:r>
        <w:rPr>
          <w:i/>
        </w:rPr>
        <w:t>Conference</w:t>
      </w:r>
      <w:r>
        <w:t>, by Shell Canada Ltd. Produced by Shell Canada Ltd,</w:t>
      </w:r>
      <w:r>
        <w:rPr>
          <w:spacing w:val="-4"/>
        </w:rPr>
        <w:t xml:space="preserve"> </w:t>
      </w:r>
      <w:r>
        <w:t>December</w:t>
      </w:r>
      <w:r>
        <w:rPr>
          <w:spacing w:val="-2"/>
        </w:rPr>
        <w:t xml:space="preserve"> </w:t>
      </w:r>
      <w:r>
        <w:t>2002</w:t>
      </w:r>
      <w:r>
        <w:rPr>
          <w:spacing w:val="-3"/>
        </w:rPr>
        <w:t xml:space="preserve"> </w:t>
      </w:r>
      <w:r>
        <w:t>(</w:t>
      </w:r>
      <w:r>
        <w:rPr>
          <w:noProof/>
          <w:spacing w:val="-1"/>
        </w:rPr>
        <w:drawing>
          <wp:inline distT="0" distB="0" distL="0" distR="0">
            <wp:extent cx="171450" cy="171450"/>
            <wp:effectExtent l="0" t="0" r="0" b="0"/>
            <wp:docPr id="9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8"/>
        </w:rPr>
        <w:t xml:space="preserve"> </w:t>
      </w:r>
      <w:r>
        <w:t>856</w:t>
      </w:r>
      <w:r>
        <w:rPr>
          <w:spacing w:val="-4"/>
        </w:rPr>
        <w:t xml:space="preserve"> </w:t>
      </w:r>
      <w:r>
        <w:t>KB).</w:t>
      </w:r>
    </w:p>
    <w:p w:rsidR="00512F2B" w:rsidRDefault="0078085E">
      <w:pPr>
        <w:pStyle w:val="ListParagraph"/>
        <w:numPr>
          <w:ilvl w:val="0"/>
          <w:numId w:val="1"/>
        </w:numPr>
        <w:tabs>
          <w:tab w:val="left" w:pos="812"/>
          <w:tab w:val="left" w:pos="813"/>
        </w:tabs>
        <w:spacing w:line="242" w:lineRule="auto"/>
        <w:ind w:left="812" w:right="283" w:hanging="355"/>
      </w:pPr>
      <w:hyperlink r:id="rId99">
        <w:r>
          <w:rPr>
            <w:b/>
            <w:color w:val="0000FF"/>
            <w:u w:val="single" w:color="0000FF"/>
          </w:rPr>
          <w:t>Doing business in a strictly regulated sector</w:t>
        </w:r>
      </w:hyperlink>
      <w:r>
        <w:rPr>
          <w:b/>
        </w:rPr>
        <w:t xml:space="preserve">. </w:t>
      </w:r>
      <w:r>
        <w:t>Presentation at a pu</w:t>
      </w:r>
      <w:r>
        <w:t xml:space="preserve">blic forum during the visit of the Norwegian Delegation. Produced by </w:t>
      </w:r>
      <w:proofErr w:type="spellStart"/>
      <w:r>
        <w:t>Norsk</w:t>
      </w:r>
      <w:proofErr w:type="spellEnd"/>
      <w:r>
        <w:t xml:space="preserve"> Hydro, </w:t>
      </w:r>
      <w:proofErr w:type="gramStart"/>
      <w:r>
        <w:t>November,</w:t>
      </w:r>
      <w:proofErr w:type="gramEnd"/>
      <w:r>
        <w:t xml:space="preserve"> 2002 (</w:t>
      </w:r>
      <w:r>
        <w:rPr>
          <w:noProof/>
          <w:spacing w:val="-2"/>
        </w:rPr>
        <w:drawing>
          <wp:inline distT="0" distB="0" distL="0" distR="0">
            <wp:extent cx="171450" cy="171450"/>
            <wp:effectExtent l="0" t="0" r="0" b="0"/>
            <wp:docPr id="10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5"/>
        </w:rPr>
        <w:t xml:space="preserve"> </w:t>
      </w:r>
      <w:r>
        <w:t>5.1</w:t>
      </w:r>
      <w:r>
        <w:rPr>
          <w:spacing w:val="-24"/>
        </w:rPr>
        <w:t xml:space="preserve"> </w:t>
      </w:r>
      <w:r>
        <w:t>MB).</w:t>
      </w:r>
    </w:p>
    <w:p w:rsidR="00512F2B" w:rsidRDefault="0078085E">
      <w:pPr>
        <w:pStyle w:val="ListParagraph"/>
        <w:numPr>
          <w:ilvl w:val="0"/>
          <w:numId w:val="1"/>
        </w:numPr>
        <w:tabs>
          <w:tab w:val="left" w:pos="812"/>
          <w:tab w:val="left" w:pos="813"/>
        </w:tabs>
        <w:spacing w:line="242" w:lineRule="auto"/>
        <w:ind w:left="812" w:right="221" w:hanging="355"/>
      </w:pPr>
      <w:hyperlink r:id="rId100">
        <w:r>
          <w:rPr>
            <w:b/>
            <w:color w:val="0000FF"/>
            <w:u w:val="single" w:color="0000FF"/>
          </w:rPr>
          <w:t>Health, Safety and Environmental Issues</w:t>
        </w:r>
        <w:r>
          <w:rPr>
            <w:b/>
          </w:rPr>
          <w:t>.</w:t>
        </w:r>
      </w:hyperlink>
      <w:r>
        <w:rPr>
          <w:b/>
        </w:rPr>
        <w:t xml:space="preserve"> </w:t>
      </w:r>
      <w:r>
        <w:t>Prese</w:t>
      </w:r>
      <w:r>
        <w:t>ntation at a public forum during the visit of the Norwegian</w:t>
      </w:r>
      <w:r>
        <w:rPr>
          <w:spacing w:val="-6"/>
        </w:rPr>
        <w:t xml:space="preserve"> </w:t>
      </w:r>
      <w:r>
        <w:t>Delegation.</w:t>
      </w:r>
      <w:r>
        <w:rPr>
          <w:spacing w:val="-2"/>
        </w:rPr>
        <w:t xml:space="preserve"> </w:t>
      </w:r>
      <w:r>
        <w:t>Produced</w:t>
      </w:r>
      <w:r>
        <w:rPr>
          <w:spacing w:val="-4"/>
        </w:rPr>
        <w:t xml:space="preserve"> </w:t>
      </w:r>
      <w:r>
        <w:t>by</w:t>
      </w:r>
      <w:r>
        <w:rPr>
          <w:spacing w:val="-1"/>
        </w:rPr>
        <w:t xml:space="preserve"> </w:t>
      </w:r>
      <w:r>
        <w:t>Statoil,</w:t>
      </w:r>
      <w:r>
        <w:rPr>
          <w:spacing w:val="-5"/>
        </w:rPr>
        <w:t xml:space="preserve"> </w:t>
      </w:r>
      <w:proofErr w:type="gramStart"/>
      <w:r>
        <w:t>November,</w:t>
      </w:r>
      <w:proofErr w:type="gramEnd"/>
      <w:r>
        <w:rPr>
          <w:spacing w:val="-2"/>
        </w:rPr>
        <w:t xml:space="preserve"> </w:t>
      </w:r>
      <w:r>
        <w:t>2002</w:t>
      </w:r>
      <w:r>
        <w:rPr>
          <w:spacing w:val="-2"/>
        </w:rPr>
        <w:t xml:space="preserve"> </w:t>
      </w:r>
      <w:r>
        <w:t>(</w:t>
      </w:r>
      <w:r>
        <w:rPr>
          <w:spacing w:val="-49"/>
        </w:rPr>
        <w:t xml:space="preserve"> </w:t>
      </w:r>
      <w:r>
        <w:rPr>
          <w:noProof/>
          <w:spacing w:val="-1"/>
        </w:rPr>
        <w:drawing>
          <wp:inline distT="0" distB="0" distL="0" distR="0">
            <wp:extent cx="171450" cy="171450"/>
            <wp:effectExtent l="0" t="0" r="0" b="0"/>
            <wp:docPr id="10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7"/>
        </w:rPr>
        <w:t xml:space="preserve"> </w:t>
      </w:r>
      <w:r>
        <w:t>7.9</w:t>
      </w:r>
      <w:r>
        <w:rPr>
          <w:spacing w:val="-2"/>
        </w:rPr>
        <w:t xml:space="preserve"> </w:t>
      </w:r>
      <w:r>
        <w:t>MB).</w:t>
      </w:r>
    </w:p>
    <w:p w:rsidR="00512F2B" w:rsidRDefault="0078085E">
      <w:pPr>
        <w:pStyle w:val="Heading1"/>
        <w:numPr>
          <w:ilvl w:val="0"/>
          <w:numId w:val="1"/>
        </w:numPr>
        <w:tabs>
          <w:tab w:val="left" w:pos="812"/>
          <w:tab w:val="left" w:pos="813"/>
        </w:tabs>
        <w:spacing w:line="263" w:lineRule="exact"/>
        <w:ind w:left="812" w:hanging="355"/>
        <w:rPr>
          <w:u w:val="none"/>
        </w:rPr>
      </w:pPr>
      <w:hyperlink r:id="rId101">
        <w:r>
          <w:rPr>
            <w:color w:val="0000FF"/>
            <w:u w:color="0000FF"/>
          </w:rPr>
          <w:t>High Technology, Technology Transfer and the Establishment of a Local</w:t>
        </w:r>
        <w:r>
          <w:rPr>
            <w:color w:val="0000FF"/>
            <w:spacing w:val="-15"/>
            <w:u w:color="0000FF"/>
          </w:rPr>
          <w:t xml:space="preserve"> </w:t>
        </w:r>
        <w:r>
          <w:rPr>
            <w:color w:val="0000FF"/>
            <w:u w:color="0000FF"/>
          </w:rPr>
          <w:t>Supply</w:t>
        </w:r>
      </w:hyperlink>
    </w:p>
    <w:p w:rsidR="00512F2B" w:rsidRDefault="0078085E">
      <w:pPr>
        <w:pStyle w:val="BodyText"/>
        <w:spacing w:line="242" w:lineRule="auto"/>
        <w:ind w:left="812"/>
      </w:pPr>
      <w:hyperlink r:id="rId102">
        <w:r>
          <w:rPr>
            <w:b/>
            <w:color w:val="0000FF"/>
            <w:u w:val="single" w:color="0000FF"/>
          </w:rPr>
          <w:t>Industry</w:t>
        </w:r>
        <w:r>
          <w:rPr>
            <w:b/>
          </w:rPr>
          <w:t>.</w:t>
        </w:r>
      </w:hyperlink>
      <w:r>
        <w:rPr>
          <w:b/>
        </w:rPr>
        <w:t xml:space="preserve"> </w:t>
      </w:r>
      <w:r>
        <w:t>Presentation at a public forum during the visit of the Norwegian Delegation. Produced by</w:t>
      </w:r>
      <w:r>
        <w:rPr>
          <w:spacing w:val="-1"/>
        </w:rPr>
        <w:t xml:space="preserve"> </w:t>
      </w:r>
      <w:r>
        <w:t>FMC</w:t>
      </w:r>
      <w:r>
        <w:rPr>
          <w:spacing w:val="-3"/>
        </w:rPr>
        <w:t xml:space="preserve"> </w:t>
      </w:r>
      <w:r>
        <w:t>Energy</w:t>
      </w:r>
      <w:r>
        <w:rPr>
          <w:spacing w:val="-3"/>
        </w:rPr>
        <w:t xml:space="preserve"> </w:t>
      </w:r>
      <w:r>
        <w:t>Systems,</w:t>
      </w:r>
      <w:r>
        <w:rPr>
          <w:spacing w:val="-1"/>
        </w:rPr>
        <w:t xml:space="preserve"> </w:t>
      </w:r>
      <w:proofErr w:type="gramStart"/>
      <w:r>
        <w:t>November,</w:t>
      </w:r>
      <w:proofErr w:type="gramEnd"/>
      <w:r>
        <w:rPr>
          <w:spacing w:val="-3"/>
        </w:rPr>
        <w:t xml:space="preserve"> </w:t>
      </w:r>
      <w:r>
        <w:t>2002</w:t>
      </w:r>
      <w:r>
        <w:rPr>
          <w:spacing w:val="-3"/>
        </w:rPr>
        <w:t xml:space="preserve"> </w:t>
      </w:r>
      <w:r>
        <w:t>(</w:t>
      </w:r>
      <w:r>
        <w:rPr>
          <w:noProof/>
          <w:spacing w:val="-1"/>
        </w:rPr>
        <w:drawing>
          <wp:inline distT="0" distB="0" distL="0" distR="0">
            <wp:extent cx="171450" cy="171450"/>
            <wp:effectExtent l="0" t="0" r="0" b="0"/>
            <wp:docPr id="10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spacing w:val="-7"/>
        </w:rPr>
        <w:t xml:space="preserve"> </w:t>
      </w:r>
      <w:r>
        <w:t>2.2</w:t>
      </w:r>
      <w:r>
        <w:rPr>
          <w:spacing w:val="-1"/>
        </w:rPr>
        <w:t xml:space="preserve"> </w:t>
      </w:r>
      <w:r>
        <w:t>MB).</w:t>
      </w:r>
    </w:p>
    <w:p w:rsidR="00512F2B" w:rsidRDefault="0078085E">
      <w:pPr>
        <w:pStyle w:val="ListParagraph"/>
        <w:numPr>
          <w:ilvl w:val="0"/>
          <w:numId w:val="1"/>
        </w:numPr>
        <w:tabs>
          <w:tab w:val="left" w:pos="812"/>
          <w:tab w:val="left" w:pos="813"/>
        </w:tabs>
        <w:ind w:left="812" w:right="440" w:hanging="355"/>
      </w:pPr>
      <w:hyperlink r:id="rId103">
        <w:r>
          <w:rPr>
            <w:b/>
            <w:color w:val="0000FF"/>
            <w:u w:val="single" w:color="0000FF"/>
          </w:rPr>
          <w:t>Impact of Oil and Gas Development on Coastal Communities in Norway</w:t>
        </w:r>
        <w:r>
          <w:t>.</w:t>
        </w:r>
      </w:hyperlink>
      <w:r>
        <w:t xml:space="preserve"> Presentation at a public forum during the visit of the Norwegian Delegation. Produced by the Former Mayor of Stavanger,</w:t>
      </w:r>
      <w:r>
        <w:rPr>
          <w:spacing w:val="-4"/>
        </w:rPr>
        <w:t xml:space="preserve"> </w:t>
      </w:r>
      <w:proofErr w:type="gramStart"/>
      <w:r>
        <w:t>November,</w:t>
      </w:r>
      <w:proofErr w:type="gramEnd"/>
      <w:r>
        <w:rPr>
          <w:spacing w:val="-4"/>
        </w:rPr>
        <w:t xml:space="preserve"> </w:t>
      </w:r>
      <w:r>
        <w:t>2002</w:t>
      </w:r>
      <w:r>
        <w:rPr>
          <w:spacing w:val="-3"/>
        </w:rPr>
        <w:t xml:space="preserve"> </w:t>
      </w:r>
      <w:r>
        <w:t>(</w:t>
      </w:r>
      <w:r>
        <w:rPr>
          <w:noProof/>
          <w:spacing w:val="-1"/>
        </w:rPr>
        <w:drawing>
          <wp:inline distT="0" distB="0" distL="0" distR="0">
            <wp:extent cx="171450" cy="171450"/>
            <wp:effectExtent l="0" t="0" r="0" b="0"/>
            <wp:docPr id="10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7"/>
        </w:rPr>
        <w:t xml:space="preserve"> </w:t>
      </w:r>
      <w:r>
        <w:t>2.2</w:t>
      </w:r>
      <w:r>
        <w:rPr>
          <w:spacing w:val="-1"/>
        </w:rPr>
        <w:t xml:space="preserve"> </w:t>
      </w:r>
      <w:r>
        <w:t>MB).</w:t>
      </w:r>
    </w:p>
    <w:p w:rsidR="00512F2B" w:rsidRDefault="0078085E">
      <w:pPr>
        <w:pStyle w:val="ListParagraph"/>
        <w:numPr>
          <w:ilvl w:val="0"/>
          <w:numId w:val="1"/>
        </w:numPr>
        <w:tabs>
          <w:tab w:val="left" w:pos="812"/>
          <w:tab w:val="left" w:pos="813"/>
        </w:tabs>
        <w:ind w:left="812" w:right="403" w:hanging="355"/>
      </w:pPr>
      <w:hyperlink r:id="rId104">
        <w:r>
          <w:rPr>
            <w:b/>
            <w:color w:val="0000FF"/>
            <w:u w:val="single" w:color="0000FF"/>
          </w:rPr>
          <w:t>Marine Seismic Acquisition</w:t>
        </w:r>
        <w:r>
          <w:rPr>
            <w:b/>
          </w:rPr>
          <w:t>.</w:t>
        </w:r>
      </w:hyperlink>
      <w:r>
        <w:rPr>
          <w:b/>
        </w:rPr>
        <w:t xml:space="preserve"> </w:t>
      </w:r>
      <w:r>
        <w:t>Presentation at a public forum during the visit of the Norwegian Delegation.</w:t>
      </w:r>
      <w:r>
        <w:rPr>
          <w:spacing w:val="-6"/>
        </w:rPr>
        <w:t xml:space="preserve"> </w:t>
      </w:r>
      <w:r>
        <w:t>Produced</w:t>
      </w:r>
      <w:r>
        <w:rPr>
          <w:spacing w:val="-3"/>
        </w:rPr>
        <w:t xml:space="preserve"> </w:t>
      </w:r>
      <w:r>
        <w:t>by</w:t>
      </w:r>
      <w:r>
        <w:rPr>
          <w:spacing w:val="-4"/>
        </w:rPr>
        <w:t xml:space="preserve"> </w:t>
      </w:r>
      <w:r>
        <w:t>Fugro</w:t>
      </w:r>
      <w:r>
        <w:rPr>
          <w:spacing w:val="-2"/>
        </w:rPr>
        <w:t xml:space="preserve"> </w:t>
      </w:r>
      <w:r>
        <w:t>Geoscience,</w:t>
      </w:r>
      <w:r>
        <w:rPr>
          <w:spacing w:val="-2"/>
        </w:rPr>
        <w:t xml:space="preserve"> </w:t>
      </w:r>
      <w:proofErr w:type="gramStart"/>
      <w:r>
        <w:t>November,</w:t>
      </w:r>
      <w:proofErr w:type="gramEnd"/>
      <w:r>
        <w:rPr>
          <w:spacing w:val="-3"/>
        </w:rPr>
        <w:t xml:space="preserve"> </w:t>
      </w:r>
      <w:r>
        <w:t>2002</w:t>
      </w:r>
      <w:r>
        <w:rPr>
          <w:spacing w:val="-2"/>
        </w:rPr>
        <w:t xml:space="preserve"> </w:t>
      </w:r>
      <w:r>
        <w:t>(</w:t>
      </w:r>
      <w:r>
        <w:rPr>
          <w:spacing w:val="-49"/>
        </w:rPr>
        <w:t xml:space="preserve"> </w:t>
      </w:r>
      <w:r>
        <w:rPr>
          <w:noProof/>
          <w:spacing w:val="-2"/>
        </w:rPr>
        <w:drawing>
          <wp:inline distT="0" distB="0" distL="0" distR="0">
            <wp:extent cx="171450" cy="171450"/>
            <wp:effectExtent l="0" t="0" r="0" b="0"/>
            <wp:docPr id="109"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r>
        <w:t>12.1</w:t>
      </w:r>
      <w:r>
        <w:rPr>
          <w:spacing w:val="-1"/>
        </w:rPr>
        <w:t xml:space="preserve"> </w:t>
      </w:r>
      <w:r>
        <w:t>MB).</w:t>
      </w:r>
    </w:p>
    <w:p w:rsidR="00512F2B" w:rsidRDefault="0078085E">
      <w:pPr>
        <w:pStyle w:val="ListParagraph"/>
        <w:numPr>
          <w:ilvl w:val="0"/>
          <w:numId w:val="1"/>
        </w:numPr>
        <w:tabs>
          <w:tab w:val="left" w:pos="812"/>
          <w:tab w:val="left" w:pos="813"/>
        </w:tabs>
        <w:ind w:left="812" w:right="365" w:hanging="355"/>
      </w:pPr>
      <w:hyperlink r:id="rId105">
        <w:r>
          <w:rPr>
            <w:b/>
            <w:color w:val="0000FF"/>
            <w:u w:val="single" w:color="0000FF"/>
          </w:rPr>
          <w:t>Maximizing Benefits from Resource Development</w:t>
        </w:r>
        <w:r>
          <w:t>.</w:t>
        </w:r>
      </w:hyperlink>
      <w:r>
        <w:t xml:space="preserve"> Presentation at a public forum during the visit of the Norwegian Delegation. Produced by the Minis</w:t>
      </w:r>
      <w:r>
        <w:t>try of Petroleum and Energy of Norway,</w:t>
      </w:r>
      <w:r>
        <w:rPr>
          <w:spacing w:val="-3"/>
        </w:rPr>
        <w:t xml:space="preserve"> </w:t>
      </w:r>
      <w:proofErr w:type="gramStart"/>
      <w:r>
        <w:t>November,</w:t>
      </w:r>
      <w:proofErr w:type="gramEnd"/>
      <w:r>
        <w:rPr>
          <w:spacing w:val="-2"/>
        </w:rPr>
        <w:t xml:space="preserve"> </w:t>
      </w:r>
      <w:r>
        <w:t>2002</w:t>
      </w:r>
      <w:r>
        <w:rPr>
          <w:spacing w:val="-1"/>
        </w:rPr>
        <w:t xml:space="preserve"> </w:t>
      </w:r>
      <w:r>
        <w:rPr>
          <w:spacing w:val="-3"/>
        </w:rPr>
        <w:t>(</w:t>
      </w:r>
      <w:r>
        <w:rPr>
          <w:noProof/>
          <w:spacing w:val="-3"/>
        </w:rPr>
        <w:drawing>
          <wp:inline distT="0" distB="0" distL="0" distR="0">
            <wp:extent cx="171450" cy="171450"/>
            <wp:effectExtent l="0" t="0" r="0" b="0"/>
            <wp:docPr id="11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3"/>
        </w:rPr>
        <w:t xml:space="preserve"> </w:t>
      </w:r>
      <w:r>
        <w:t>389</w:t>
      </w:r>
      <w:r>
        <w:rPr>
          <w:spacing w:val="-1"/>
        </w:rPr>
        <w:t xml:space="preserve"> </w:t>
      </w:r>
      <w:r>
        <w:t>KB).</w:t>
      </w:r>
    </w:p>
    <w:p w:rsidR="00512F2B" w:rsidRDefault="0078085E" w:rsidP="00F21ABB">
      <w:pPr>
        <w:pStyle w:val="ListParagraph"/>
        <w:numPr>
          <w:ilvl w:val="0"/>
          <w:numId w:val="1"/>
        </w:numPr>
        <w:tabs>
          <w:tab w:val="left" w:pos="812"/>
          <w:tab w:val="left" w:pos="813"/>
        </w:tabs>
        <w:spacing w:line="327" w:lineRule="exact"/>
        <w:ind w:left="812" w:right="214" w:hanging="355"/>
      </w:pPr>
      <w:hyperlink r:id="rId106">
        <w:r w:rsidRPr="00F21ABB">
          <w:rPr>
            <w:b/>
            <w:color w:val="0000FF"/>
            <w:u w:val="single" w:color="0000FF"/>
          </w:rPr>
          <w:t>Oil and Gas Development from an Environmental Perspective</w:t>
        </w:r>
      </w:hyperlink>
      <w:r w:rsidRPr="00F21ABB">
        <w:rPr>
          <w:b/>
        </w:rPr>
        <w:t xml:space="preserve">. </w:t>
      </w:r>
      <w:r>
        <w:t>Presentation at a public forum during the visit of the Norwegian Delegation. Produced by the Ministry</w:t>
      </w:r>
      <w:r>
        <w:t xml:space="preserve"> of</w:t>
      </w:r>
      <w:r w:rsidRPr="00F21ABB">
        <w:rPr>
          <w:spacing w:val="-18"/>
        </w:rPr>
        <w:t xml:space="preserve"> </w:t>
      </w:r>
      <w:r>
        <w:t>Petroleum</w:t>
      </w:r>
      <w:r w:rsidR="00F21ABB">
        <w:t xml:space="preserve"> </w:t>
      </w:r>
      <w:r>
        <w:t>and</w:t>
      </w:r>
      <w:r w:rsidRPr="00F21ABB">
        <w:rPr>
          <w:spacing w:val="-3"/>
        </w:rPr>
        <w:t xml:space="preserve"> </w:t>
      </w:r>
      <w:r>
        <w:t>Energy</w:t>
      </w:r>
      <w:r w:rsidRPr="00F21ABB">
        <w:rPr>
          <w:spacing w:val="-2"/>
        </w:rPr>
        <w:t xml:space="preserve"> </w:t>
      </w:r>
      <w:r>
        <w:t>of</w:t>
      </w:r>
      <w:r w:rsidRPr="00F21ABB">
        <w:rPr>
          <w:spacing w:val="-1"/>
        </w:rPr>
        <w:t xml:space="preserve"> </w:t>
      </w:r>
      <w:r>
        <w:t>Norway,</w:t>
      </w:r>
      <w:r w:rsidRPr="00F21ABB">
        <w:rPr>
          <w:spacing w:val="-2"/>
        </w:rPr>
        <w:t xml:space="preserve"> </w:t>
      </w:r>
      <w:r>
        <w:t>November</w:t>
      </w:r>
      <w:r w:rsidRPr="00F21ABB">
        <w:rPr>
          <w:spacing w:val="-3"/>
        </w:rPr>
        <w:t xml:space="preserve"> </w:t>
      </w:r>
      <w:r>
        <w:t xml:space="preserve">2002 </w:t>
      </w:r>
      <w:r w:rsidRPr="00F21ABB">
        <w:rPr>
          <w:spacing w:val="-3"/>
        </w:rPr>
        <w:t>(</w:t>
      </w:r>
      <w:r>
        <w:rPr>
          <w:noProof/>
          <w:spacing w:val="-3"/>
        </w:rPr>
        <w:drawing>
          <wp:inline distT="0" distB="0" distL="0" distR="0">
            <wp:extent cx="171450" cy="171450"/>
            <wp:effectExtent l="0" t="0" r="0" b="0"/>
            <wp:docPr id="113"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0" cstate="print"/>
                    <a:stretch>
                      <a:fillRect/>
                    </a:stretch>
                  </pic:blipFill>
                  <pic:spPr>
                    <a:xfrm>
                      <a:off x="0" y="0"/>
                      <a:ext cx="171450" cy="171450"/>
                    </a:xfrm>
                    <a:prstGeom prst="rect">
                      <a:avLst/>
                    </a:prstGeom>
                  </pic:spPr>
                </pic:pic>
              </a:graphicData>
            </a:graphic>
          </wp:inline>
        </w:drawing>
      </w:r>
      <w:r w:rsidRPr="00F21ABB">
        <w:rPr>
          <w:rFonts w:ascii="Times New Roman"/>
          <w:spacing w:val="-3"/>
        </w:rPr>
        <w:t xml:space="preserve"> </w:t>
      </w:r>
      <w:r>
        <w:t>175</w:t>
      </w:r>
      <w:r w:rsidRPr="00F21ABB">
        <w:rPr>
          <w:spacing w:val="-1"/>
        </w:rPr>
        <w:t xml:space="preserve"> </w:t>
      </w:r>
      <w:r>
        <w:t>KB).</w:t>
      </w:r>
    </w:p>
    <w:p w:rsidR="00512F2B" w:rsidRDefault="0078085E">
      <w:pPr>
        <w:pStyle w:val="ListParagraph"/>
        <w:numPr>
          <w:ilvl w:val="0"/>
          <w:numId w:val="1"/>
        </w:numPr>
        <w:tabs>
          <w:tab w:val="left" w:pos="812"/>
          <w:tab w:val="left" w:pos="813"/>
        </w:tabs>
        <w:spacing w:line="242" w:lineRule="auto"/>
        <w:ind w:left="812" w:right="536" w:hanging="355"/>
      </w:pPr>
      <w:hyperlink r:id="rId107">
        <w:r>
          <w:rPr>
            <w:b/>
            <w:color w:val="0000FF"/>
            <w:u w:val="single" w:color="0000FF"/>
          </w:rPr>
          <w:t>Review of Current Status (2002) of Offshore Oil and Gas Development in British Columbi</w:t>
        </w:r>
        <w:r>
          <w:rPr>
            <w:b/>
            <w:color w:val="0000FF"/>
            <w:u w:val="single" w:color="0000FF"/>
          </w:rPr>
          <w:t>a</w:t>
        </w:r>
      </w:hyperlink>
      <w:r>
        <w:t>. Presentation at a public forum during the visit of the Norwegian Delegation. Produced by Offshore</w:t>
      </w:r>
      <w:r>
        <w:rPr>
          <w:spacing w:val="-3"/>
        </w:rPr>
        <w:t xml:space="preserve"> </w:t>
      </w:r>
      <w:r>
        <w:t>Oil</w:t>
      </w:r>
      <w:r>
        <w:rPr>
          <w:spacing w:val="-1"/>
        </w:rPr>
        <w:t xml:space="preserve"> </w:t>
      </w:r>
      <w:r>
        <w:t>and</w:t>
      </w:r>
      <w:r>
        <w:rPr>
          <w:spacing w:val="-2"/>
        </w:rPr>
        <w:t xml:space="preserve"> </w:t>
      </w:r>
      <w:r>
        <w:t>Gas</w:t>
      </w:r>
      <w:r>
        <w:rPr>
          <w:spacing w:val="-1"/>
        </w:rPr>
        <w:t xml:space="preserve"> </w:t>
      </w:r>
      <w:r>
        <w:t>Team,</w:t>
      </w:r>
      <w:r>
        <w:rPr>
          <w:spacing w:val="-3"/>
        </w:rPr>
        <w:t xml:space="preserve"> </w:t>
      </w:r>
      <w:r>
        <w:t>November</w:t>
      </w:r>
      <w:r>
        <w:rPr>
          <w:spacing w:val="-3"/>
        </w:rPr>
        <w:t xml:space="preserve"> </w:t>
      </w:r>
      <w:r>
        <w:t>2002</w:t>
      </w:r>
      <w:r>
        <w:rPr>
          <w:spacing w:val="-2"/>
        </w:rPr>
        <w:t xml:space="preserve"> </w:t>
      </w:r>
      <w:r>
        <w:t>(</w:t>
      </w:r>
      <w:r>
        <w:rPr>
          <w:noProof/>
          <w:spacing w:val="1"/>
        </w:rPr>
        <w:drawing>
          <wp:inline distT="0" distB="0" distL="0" distR="0">
            <wp:extent cx="171450" cy="171450"/>
            <wp:effectExtent l="0" t="0" r="0" b="0"/>
            <wp:docPr id="115"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10"/>
        </w:rPr>
        <w:t xml:space="preserve"> </w:t>
      </w:r>
      <w:r>
        <w:t>329</w:t>
      </w:r>
      <w:r>
        <w:rPr>
          <w:spacing w:val="1"/>
        </w:rPr>
        <w:t xml:space="preserve"> </w:t>
      </w:r>
      <w:r>
        <w:t>KB).</w:t>
      </w:r>
    </w:p>
    <w:p w:rsidR="00512F2B" w:rsidRDefault="00512F2B">
      <w:pPr>
        <w:pStyle w:val="BodyText"/>
        <w:spacing w:before="1"/>
        <w:ind w:left="0"/>
        <w:rPr>
          <w:sz w:val="40"/>
        </w:rPr>
      </w:pPr>
    </w:p>
    <w:p w:rsidR="00512F2B" w:rsidRPr="00F21ABB" w:rsidRDefault="0078085E" w:rsidP="00F21ABB">
      <w:pPr>
        <w:pStyle w:val="Heading1"/>
        <w:spacing w:before="39" w:line="453" w:lineRule="auto"/>
        <w:ind w:left="100" w:right="6460" w:firstLine="0"/>
        <w:rPr>
          <w:sz w:val="32"/>
          <w:szCs w:val="32"/>
          <w:u w:val="none"/>
        </w:rPr>
      </w:pPr>
      <w:r w:rsidRPr="00F21ABB">
        <w:rPr>
          <w:sz w:val="32"/>
          <w:szCs w:val="32"/>
          <w:u w:val="none"/>
        </w:rPr>
        <w:t>Educational Material</w:t>
      </w:r>
    </w:p>
    <w:p w:rsidR="00512F2B" w:rsidRDefault="0078085E">
      <w:pPr>
        <w:pStyle w:val="ListParagraph"/>
        <w:numPr>
          <w:ilvl w:val="0"/>
          <w:numId w:val="1"/>
        </w:numPr>
        <w:tabs>
          <w:tab w:val="left" w:pos="819"/>
          <w:tab w:val="left" w:pos="820"/>
        </w:tabs>
        <w:spacing w:line="242" w:lineRule="auto"/>
        <w:ind w:right="305"/>
      </w:pPr>
      <w:hyperlink r:id="rId108">
        <w:r>
          <w:rPr>
            <w:b/>
            <w:color w:val="0000FF"/>
            <w:u w:val="single" w:color="0000FF"/>
          </w:rPr>
          <w:t>Offshore BC - Status as of March 2007</w:t>
        </w:r>
        <w:r>
          <w:t>.</w:t>
        </w:r>
      </w:hyperlink>
      <w:r>
        <w:t xml:space="preserve"> This article provides an update on the status of the BC Offshore. Prepared by Bill Phelan, published in the CSEG Recorder, March 2007</w:t>
      </w:r>
      <w:r>
        <w:rPr>
          <w:spacing w:val="-36"/>
        </w:rPr>
        <w:t xml:space="preserve"> </w:t>
      </w:r>
      <w:r>
        <w:t>(</w:t>
      </w:r>
      <w:r>
        <w:rPr>
          <w:noProof/>
          <w:spacing w:val="-2"/>
        </w:rPr>
        <w:drawing>
          <wp:inline distT="0" distB="0" distL="0" distR="0">
            <wp:extent cx="171450" cy="171450"/>
            <wp:effectExtent l="0" t="0" r="0" b="0"/>
            <wp:docPr id="117"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4"/>
        </w:rPr>
        <w:t xml:space="preserve"> </w:t>
      </w:r>
      <w:hyperlink r:id="rId109">
        <w:r>
          <w:rPr>
            <w:color w:val="0000FF"/>
            <w:u w:val="single" w:color="0000FF"/>
          </w:rPr>
          <w:t>757KB</w:t>
        </w:r>
      </w:hyperlink>
      <w:r>
        <w:t>).</w:t>
      </w:r>
    </w:p>
    <w:p w:rsidR="00512F2B" w:rsidRDefault="0078085E">
      <w:pPr>
        <w:pStyle w:val="ListParagraph"/>
        <w:numPr>
          <w:ilvl w:val="0"/>
          <w:numId w:val="1"/>
        </w:numPr>
        <w:tabs>
          <w:tab w:val="left" w:pos="820"/>
        </w:tabs>
        <w:ind w:right="182"/>
        <w:jc w:val="both"/>
      </w:pPr>
      <w:hyperlink r:id="rId110" w:anchor="OF1992-19">
        <w:r>
          <w:rPr>
            <w:b/>
            <w:color w:val="0000FF"/>
            <w:u w:val="single" w:color="0000FF"/>
          </w:rPr>
          <w:t>Pioneer Geology in the Canadia</w:t>
        </w:r>
        <w:r>
          <w:rPr>
            <w:b/>
            <w:color w:val="0000FF"/>
            <w:u w:val="single" w:color="0000FF"/>
          </w:rPr>
          <w:t>n Cordillera - British Columbia's Hydrocarbon Hunt</w:t>
        </w:r>
        <w:r>
          <w:rPr>
            <w:b/>
          </w:rPr>
          <w:t>.</w:t>
        </w:r>
      </w:hyperlink>
      <w:r>
        <w:rPr>
          <w:b/>
        </w:rPr>
        <w:t xml:space="preserve"> </w:t>
      </w:r>
      <w:r>
        <w:t>This Open File</w:t>
      </w:r>
      <w:r>
        <w:rPr>
          <w:spacing w:val="-1"/>
        </w:rPr>
        <w:t xml:space="preserve"> </w:t>
      </w:r>
      <w:r>
        <w:t>(OF1992-19)</w:t>
      </w:r>
      <w:r>
        <w:rPr>
          <w:spacing w:val="-2"/>
        </w:rPr>
        <w:t xml:space="preserve"> </w:t>
      </w:r>
      <w:r>
        <w:t>describes</w:t>
      </w:r>
      <w:r>
        <w:rPr>
          <w:spacing w:val="-6"/>
        </w:rPr>
        <w:t xml:space="preserve"> </w:t>
      </w:r>
      <w:r>
        <w:t>the history</w:t>
      </w:r>
      <w:r>
        <w:rPr>
          <w:spacing w:val="-3"/>
        </w:rPr>
        <w:t xml:space="preserve"> </w:t>
      </w:r>
      <w:r>
        <w:t>of</w:t>
      </w:r>
      <w:r>
        <w:rPr>
          <w:spacing w:val="-4"/>
        </w:rPr>
        <w:t xml:space="preserve"> </w:t>
      </w:r>
      <w:r>
        <w:t>oil</w:t>
      </w:r>
      <w:r>
        <w:rPr>
          <w:spacing w:val="-5"/>
        </w:rPr>
        <w:t xml:space="preserve"> </w:t>
      </w:r>
      <w:r>
        <w:t>&amp; gas</w:t>
      </w:r>
      <w:r>
        <w:rPr>
          <w:spacing w:val="-4"/>
        </w:rPr>
        <w:t xml:space="preserve"> </w:t>
      </w:r>
      <w:r>
        <w:t>exploration</w:t>
      </w:r>
      <w:r>
        <w:rPr>
          <w:spacing w:val="-2"/>
        </w:rPr>
        <w:t xml:space="preserve"> </w:t>
      </w:r>
      <w:r>
        <w:t>in</w:t>
      </w:r>
      <w:r>
        <w:rPr>
          <w:spacing w:val="-3"/>
        </w:rPr>
        <w:t xml:space="preserve"> </w:t>
      </w:r>
      <w:r>
        <w:t>British</w:t>
      </w:r>
      <w:r>
        <w:rPr>
          <w:spacing w:val="-4"/>
        </w:rPr>
        <w:t xml:space="preserve"> </w:t>
      </w:r>
      <w:r>
        <w:t>Columbia</w:t>
      </w:r>
      <w:r>
        <w:rPr>
          <w:spacing w:val="-5"/>
        </w:rPr>
        <w:t xml:space="preserve"> </w:t>
      </w:r>
      <w:r>
        <w:t>dating</w:t>
      </w:r>
      <w:r>
        <w:rPr>
          <w:spacing w:val="-2"/>
        </w:rPr>
        <w:t xml:space="preserve"> </w:t>
      </w:r>
      <w:r>
        <w:t>back</w:t>
      </w:r>
      <w:r>
        <w:rPr>
          <w:spacing w:val="-1"/>
        </w:rPr>
        <w:t xml:space="preserve"> </w:t>
      </w:r>
      <w:r>
        <w:t>to 1875.</w:t>
      </w:r>
    </w:p>
    <w:p w:rsidR="00512F2B" w:rsidRDefault="0078085E">
      <w:pPr>
        <w:pStyle w:val="ListParagraph"/>
        <w:numPr>
          <w:ilvl w:val="0"/>
          <w:numId w:val="1"/>
        </w:numPr>
        <w:tabs>
          <w:tab w:val="left" w:pos="819"/>
          <w:tab w:val="left" w:pos="820"/>
        </w:tabs>
        <w:ind w:left="819" w:right="277" w:hanging="357"/>
      </w:pPr>
      <w:r>
        <w:rPr>
          <w:b/>
        </w:rPr>
        <w:t xml:space="preserve">Where No One Has Gone Before. </w:t>
      </w:r>
      <w:r>
        <w:t xml:space="preserve">This article provides a generalization of past and present </w:t>
      </w:r>
      <w:r>
        <w:t>offshore oil and gas exploration with reference to new and evolving technologies. Produced</w:t>
      </w:r>
      <w:r>
        <w:rPr>
          <w:spacing w:val="-27"/>
        </w:rPr>
        <w:t xml:space="preserve"> </w:t>
      </w:r>
      <w:r>
        <w:t>by</w:t>
      </w:r>
    </w:p>
    <w:p w:rsidR="00512F2B" w:rsidRDefault="0078085E">
      <w:pPr>
        <w:pStyle w:val="BodyText"/>
        <w:spacing w:before="37"/>
        <w:ind w:left="819"/>
      </w:pPr>
      <w:r>
        <w:t>OTC .06/</w:t>
      </w:r>
      <w:proofErr w:type="spellStart"/>
      <w:r>
        <w:t>Expro</w:t>
      </w:r>
      <w:proofErr w:type="spellEnd"/>
      <w:r>
        <w:t xml:space="preserve"> International Group, May 2006 (LINK). All publications from Offshore Technology Conferences are now available through </w:t>
      </w:r>
      <w:hyperlink r:id="rId111">
        <w:proofErr w:type="spellStart"/>
        <w:r>
          <w:rPr>
            <w:color w:val="0000FF"/>
            <w:u w:val="single" w:color="0000FF"/>
          </w:rPr>
          <w:t>OnePetro</w:t>
        </w:r>
        <w:proofErr w:type="spellEnd"/>
        <w:r>
          <w:t>.</w:t>
        </w:r>
      </w:hyperlink>
    </w:p>
    <w:p w:rsidR="00512F2B" w:rsidRDefault="0078085E" w:rsidP="00F21ABB">
      <w:pPr>
        <w:pStyle w:val="ListParagraph"/>
        <w:numPr>
          <w:ilvl w:val="0"/>
          <w:numId w:val="1"/>
        </w:numPr>
        <w:tabs>
          <w:tab w:val="left" w:pos="819"/>
          <w:tab w:val="left" w:pos="820"/>
          <w:tab w:val="left" w:pos="2480"/>
        </w:tabs>
        <w:spacing w:before="63" w:line="267" w:lineRule="exact"/>
        <w:ind w:right="467"/>
      </w:pPr>
      <w:hyperlink r:id="rId112">
        <w:r w:rsidRPr="00F21ABB">
          <w:rPr>
            <w:b/>
            <w:color w:val="0000FF"/>
            <w:u w:val="single" w:color="0000FF"/>
          </w:rPr>
          <w:t>Stalled</w:t>
        </w:r>
        <w:r w:rsidRPr="00F21ABB">
          <w:rPr>
            <w:b/>
            <w:color w:val="0000FF"/>
            <w:spacing w:val="-4"/>
            <w:u w:val="single" w:color="0000FF"/>
          </w:rPr>
          <w:t xml:space="preserve"> </w:t>
        </w:r>
        <w:r w:rsidRPr="00F21ABB">
          <w:rPr>
            <w:b/>
            <w:color w:val="0000FF"/>
            <w:u w:val="single" w:color="0000FF"/>
          </w:rPr>
          <w:t>Offshore</w:t>
        </w:r>
      </w:hyperlink>
      <w:r w:rsidRPr="00F21ABB">
        <w:rPr>
          <w:b/>
        </w:rPr>
        <w:t>.</w:t>
      </w:r>
      <w:r w:rsidRPr="00F21ABB">
        <w:rPr>
          <w:b/>
          <w:spacing w:val="-3"/>
        </w:rPr>
        <w:t xml:space="preserve"> </w:t>
      </w:r>
      <w:r>
        <w:t>This</w:t>
      </w:r>
      <w:r w:rsidRPr="00F21ABB">
        <w:rPr>
          <w:spacing w:val="-2"/>
        </w:rPr>
        <w:t xml:space="preserve"> </w:t>
      </w:r>
      <w:r>
        <w:t>article</w:t>
      </w:r>
      <w:r w:rsidRPr="00F21ABB">
        <w:rPr>
          <w:spacing w:val="-1"/>
        </w:rPr>
        <w:t xml:space="preserve"> </w:t>
      </w:r>
      <w:r>
        <w:t>summarizes</w:t>
      </w:r>
      <w:r w:rsidRPr="00F21ABB">
        <w:rPr>
          <w:spacing w:val="-2"/>
        </w:rPr>
        <w:t xml:space="preserve"> </w:t>
      </w:r>
      <w:r>
        <w:t>the</w:t>
      </w:r>
      <w:r w:rsidRPr="00F21ABB">
        <w:rPr>
          <w:spacing w:val="-5"/>
        </w:rPr>
        <w:t xml:space="preserve"> </w:t>
      </w:r>
      <w:r>
        <w:t>history</w:t>
      </w:r>
      <w:r w:rsidRPr="00F21ABB">
        <w:rPr>
          <w:spacing w:val="-3"/>
        </w:rPr>
        <w:t xml:space="preserve"> </w:t>
      </w:r>
      <w:r>
        <w:t>of</w:t>
      </w:r>
      <w:r w:rsidRPr="00F21ABB">
        <w:rPr>
          <w:spacing w:val="-2"/>
        </w:rPr>
        <w:t xml:space="preserve"> </w:t>
      </w:r>
      <w:r>
        <w:t>BC</w:t>
      </w:r>
      <w:r w:rsidRPr="00F21ABB">
        <w:rPr>
          <w:spacing w:val="-2"/>
        </w:rPr>
        <w:t xml:space="preserve"> </w:t>
      </w:r>
      <w:r>
        <w:t>offshore</w:t>
      </w:r>
      <w:r w:rsidRPr="00F21ABB">
        <w:rPr>
          <w:spacing w:val="-4"/>
        </w:rPr>
        <w:t xml:space="preserve"> </w:t>
      </w:r>
      <w:r>
        <w:t>oil</w:t>
      </w:r>
      <w:r w:rsidRPr="00F21ABB">
        <w:rPr>
          <w:spacing w:val="-3"/>
        </w:rPr>
        <w:t xml:space="preserve"> </w:t>
      </w:r>
      <w:r>
        <w:t>and</w:t>
      </w:r>
      <w:r w:rsidRPr="00F21ABB">
        <w:rPr>
          <w:spacing w:val="-3"/>
        </w:rPr>
        <w:t xml:space="preserve"> </w:t>
      </w:r>
      <w:r>
        <w:t>gas,</w:t>
      </w:r>
      <w:r w:rsidRPr="00F21ABB">
        <w:rPr>
          <w:spacing w:val="-2"/>
        </w:rPr>
        <w:t xml:space="preserve"> </w:t>
      </w:r>
      <w:r>
        <w:t>including</w:t>
      </w:r>
      <w:r w:rsidRPr="00F21ABB">
        <w:rPr>
          <w:spacing w:val="-3"/>
        </w:rPr>
        <w:t xml:space="preserve"> </w:t>
      </w:r>
      <w:r>
        <w:t>the three-part Federal Review of the BC Moratorium completed in 2004. Published in</w:t>
      </w:r>
      <w:r w:rsidRPr="00F21ABB">
        <w:rPr>
          <w:spacing w:val="-32"/>
        </w:rPr>
        <w:t xml:space="preserve"> </w:t>
      </w:r>
      <w:proofErr w:type="spellStart"/>
      <w:r>
        <w:t>Oilweek</w:t>
      </w:r>
      <w:proofErr w:type="spellEnd"/>
      <w:r>
        <w:t>,</w:t>
      </w:r>
      <w:r w:rsidR="00F21ABB">
        <w:t xml:space="preserve"> </w:t>
      </w:r>
      <w:r>
        <w:t>October</w:t>
      </w:r>
      <w:r w:rsidRPr="00F21ABB">
        <w:rPr>
          <w:spacing w:val="-3"/>
        </w:rPr>
        <w:t xml:space="preserve"> </w:t>
      </w:r>
      <w:r>
        <w:t>2005</w:t>
      </w:r>
      <w:r w:rsidR="00F21ABB">
        <w:t xml:space="preserve"> </w:t>
      </w:r>
      <w:r w:rsidRPr="00F21ABB">
        <w:rPr>
          <w:spacing w:val="-3"/>
        </w:rPr>
        <w:t>(</w:t>
      </w:r>
      <w:hyperlink r:id="rId113">
        <w:r w:rsidRPr="00F21ABB">
          <w:rPr>
            <w:color w:val="0000FF"/>
            <w:u w:val="single" w:color="0000FF"/>
          </w:rPr>
          <w:t>254</w:t>
        </w:r>
        <w:r w:rsidRPr="00F21ABB">
          <w:rPr>
            <w:color w:val="0000FF"/>
            <w:spacing w:val="1"/>
            <w:u w:val="single" w:color="0000FF"/>
          </w:rPr>
          <w:t xml:space="preserve"> </w:t>
        </w:r>
        <w:r w:rsidRPr="00F21ABB">
          <w:rPr>
            <w:color w:val="0000FF"/>
            <w:u w:val="single" w:color="0000FF"/>
          </w:rPr>
          <w:t>KB</w:t>
        </w:r>
      </w:hyperlink>
      <w:r>
        <w:t>).</w:t>
      </w:r>
    </w:p>
    <w:p w:rsidR="00512F2B" w:rsidRDefault="0078085E">
      <w:pPr>
        <w:pStyle w:val="ListParagraph"/>
        <w:numPr>
          <w:ilvl w:val="0"/>
          <w:numId w:val="1"/>
        </w:numPr>
        <w:tabs>
          <w:tab w:val="left" w:pos="819"/>
          <w:tab w:val="left" w:pos="820"/>
        </w:tabs>
        <w:ind w:right="285"/>
      </w:pPr>
      <w:hyperlink r:id="rId114">
        <w:r>
          <w:rPr>
            <w:b/>
            <w:color w:val="0000FF"/>
            <w:u w:val="single" w:color="0000FF"/>
          </w:rPr>
          <w:t>Energy BC</w:t>
        </w:r>
      </w:hyperlink>
      <w:r>
        <w:rPr>
          <w:b/>
        </w:rPr>
        <w:t xml:space="preserve">. </w:t>
      </w:r>
      <w:r>
        <w:t>This site contains information about the geology and geophysics, and the myriad of envi</w:t>
      </w:r>
      <w:r>
        <w:t>ronmental, social, and jurisdictional issues surrounding West Coast offshore oil and</w:t>
      </w:r>
      <w:r>
        <w:rPr>
          <w:spacing w:val="-29"/>
        </w:rPr>
        <w:t xml:space="preserve"> </w:t>
      </w:r>
      <w:r>
        <w:t>gas.</w:t>
      </w:r>
    </w:p>
    <w:p w:rsidR="00512F2B" w:rsidRDefault="0078085E" w:rsidP="00F21ABB">
      <w:pPr>
        <w:pStyle w:val="ListParagraph"/>
        <w:numPr>
          <w:ilvl w:val="0"/>
          <w:numId w:val="1"/>
        </w:numPr>
        <w:tabs>
          <w:tab w:val="left" w:pos="819"/>
          <w:tab w:val="left" w:pos="820"/>
          <w:tab w:val="left" w:pos="4139"/>
        </w:tabs>
        <w:spacing w:before="60" w:line="268" w:lineRule="exact"/>
        <w:ind w:right="229"/>
      </w:pPr>
      <w:hyperlink r:id="rId115">
        <w:r w:rsidRPr="00F21ABB">
          <w:rPr>
            <w:b/>
            <w:color w:val="0000FF"/>
            <w:u w:val="single" w:color="0000FF"/>
          </w:rPr>
          <w:t>Seismic Survey Operations: Impacts on Fish, Fishe</w:t>
        </w:r>
        <w:r w:rsidRPr="00F21ABB">
          <w:rPr>
            <w:b/>
            <w:color w:val="0000FF"/>
            <w:u w:val="single" w:color="0000FF"/>
          </w:rPr>
          <w:t>ries, Fishers and Aquaculture</w:t>
        </w:r>
      </w:hyperlink>
      <w:r w:rsidRPr="00F21ABB">
        <w:rPr>
          <w:b/>
        </w:rPr>
        <w:t xml:space="preserve">. </w:t>
      </w:r>
      <w:r>
        <w:t>This briefing paper seeks to answer some of the basic questions about seismic survey operations in the offshore environment and their impacts on fish, fisheries, fishers and other industry</w:t>
      </w:r>
      <w:r w:rsidRPr="00F21ABB">
        <w:rPr>
          <w:spacing w:val="-32"/>
        </w:rPr>
        <w:t xml:space="preserve"> </w:t>
      </w:r>
      <w:r>
        <w:t>employees</w:t>
      </w:r>
      <w:r w:rsidR="00F21ABB">
        <w:t xml:space="preserve"> </w:t>
      </w:r>
      <w:r>
        <w:t>(such as divers) and</w:t>
      </w:r>
      <w:r w:rsidRPr="00F21ABB">
        <w:rPr>
          <w:spacing w:val="-11"/>
        </w:rPr>
        <w:t xml:space="preserve"> </w:t>
      </w:r>
      <w:r>
        <w:t>aquac</w:t>
      </w:r>
      <w:r>
        <w:t>ulture</w:t>
      </w:r>
      <w:r w:rsidR="00F21ABB">
        <w:t xml:space="preserve"> </w:t>
      </w:r>
      <w:r>
        <w:t>(</w:t>
      </w:r>
      <w:hyperlink r:id="rId116">
        <w:r w:rsidRPr="00F21ABB">
          <w:rPr>
            <w:color w:val="0000FF"/>
            <w:u w:val="single" w:color="0000FF"/>
          </w:rPr>
          <w:t>212KB</w:t>
        </w:r>
      </w:hyperlink>
      <w:r>
        <w:t>).</w:t>
      </w:r>
    </w:p>
    <w:p w:rsidR="00512F2B" w:rsidRDefault="0078085E" w:rsidP="00F21ABB">
      <w:pPr>
        <w:pStyle w:val="ListParagraph"/>
        <w:numPr>
          <w:ilvl w:val="0"/>
          <w:numId w:val="1"/>
        </w:numPr>
        <w:tabs>
          <w:tab w:val="left" w:pos="819"/>
          <w:tab w:val="left" w:pos="820"/>
          <w:tab w:val="left" w:pos="4232"/>
        </w:tabs>
        <w:spacing w:before="62" w:line="268" w:lineRule="exact"/>
        <w:ind w:right="149"/>
      </w:pPr>
      <w:r>
        <w:rPr>
          <w:noProof/>
        </w:rPr>
        <w:drawing>
          <wp:anchor distT="0" distB="0" distL="0" distR="0" simplePos="0" relativeHeight="251661312" behindDoc="1" locked="0" layoutInCell="1" allowOverlap="1">
            <wp:simplePos x="0" y="0"/>
            <wp:positionH relativeFrom="page">
              <wp:posOffset>3335585</wp:posOffset>
            </wp:positionH>
            <wp:positionV relativeFrom="paragraph">
              <wp:posOffset>514028</wp:posOffset>
            </wp:positionV>
            <wp:extent cx="171442" cy="171449"/>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0" cstate="print"/>
                    <a:stretch>
                      <a:fillRect/>
                    </a:stretch>
                  </pic:blipFill>
                  <pic:spPr>
                    <a:xfrm>
                      <a:off x="0" y="0"/>
                      <a:ext cx="171442" cy="171449"/>
                    </a:xfrm>
                    <a:prstGeom prst="rect">
                      <a:avLst/>
                    </a:prstGeom>
                  </pic:spPr>
                </pic:pic>
              </a:graphicData>
            </a:graphic>
          </wp:anchor>
        </w:drawing>
      </w:r>
      <w:hyperlink r:id="rId117">
        <w:r w:rsidRPr="00F21ABB">
          <w:rPr>
            <w:b/>
            <w:color w:val="0000FF"/>
            <w:u w:val="single" w:color="0000FF"/>
          </w:rPr>
          <w:t>Glass Sponges and Sponge Reefs in British Columbia Waters</w:t>
        </w:r>
        <w:r>
          <w:t>.</w:t>
        </w:r>
      </w:hyperlink>
      <w:r>
        <w:t xml:space="preserve"> </w:t>
      </w:r>
      <w:proofErr w:type="gramStart"/>
      <w:r>
        <w:t>This laypersons</w:t>
      </w:r>
      <w:proofErr w:type="gramEnd"/>
      <w:r>
        <w:t xml:space="preserve"> guide to the glass </w:t>
      </w:r>
      <w:r>
        <w:lastRenderedPageBreak/>
        <w:t xml:space="preserve">sponge reefs off the BC coast report </w:t>
      </w:r>
      <w:r>
        <w:t>discusses where and why glass sponges are found off the BC coast and where else in the north Pacific Ocean they might exist. It contains links to</w:t>
      </w:r>
      <w:r w:rsidRPr="00F21ABB">
        <w:rPr>
          <w:spacing w:val="-27"/>
        </w:rPr>
        <w:t xml:space="preserve"> </w:t>
      </w:r>
      <w:r>
        <w:t>other</w:t>
      </w:r>
      <w:r w:rsidR="00F21ABB">
        <w:t xml:space="preserve"> </w:t>
      </w:r>
      <w:r>
        <w:t>useful web sites on glass</w:t>
      </w:r>
      <w:r w:rsidRPr="00F21ABB">
        <w:rPr>
          <w:spacing w:val="-10"/>
        </w:rPr>
        <w:t xml:space="preserve"> </w:t>
      </w:r>
      <w:r>
        <w:t>sponges (</w:t>
      </w:r>
      <w:hyperlink r:id="rId118">
        <w:r w:rsidRPr="00F21ABB">
          <w:rPr>
            <w:color w:val="0000FF"/>
            <w:u w:val="single" w:color="0000FF"/>
          </w:rPr>
          <w:t>332KB</w:t>
        </w:r>
      </w:hyperlink>
      <w:r>
        <w:t>).</w:t>
      </w:r>
    </w:p>
    <w:p w:rsidR="00512F2B" w:rsidRDefault="0078085E">
      <w:pPr>
        <w:pStyle w:val="ListParagraph"/>
        <w:numPr>
          <w:ilvl w:val="0"/>
          <w:numId w:val="1"/>
        </w:numPr>
        <w:tabs>
          <w:tab w:val="left" w:pos="819"/>
          <w:tab w:val="left" w:pos="820"/>
        </w:tabs>
        <w:ind w:right="624"/>
      </w:pPr>
      <w:hyperlink r:id="rId119">
        <w:r>
          <w:rPr>
            <w:b/>
            <w:color w:val="0000FF"/>
            <w:u w:val="single" w:color="0000FF"/>
          </w:rPr>
          <w:t>Canada's Evolving Offshore Oil and Gas Industry: Energy Today, and Tomorrow</w:t>
        </w:r>
        <w:r>
          <w:rPr>
            <w:b/>
          </w:rPr>
          <w:t>.</w:t>
        </w:r>
      </w:hyperlink>
      <w:r>
        <w:rPr>
          <w:b/>
        </w:rPr>
        <w:t xml:space="preserve"> </w:t>
      </w:r>
      <w:r>
        <w:t xml:space="preserve">Recently updated by the Canadian Centre of Energy Information, this guide </w:t>
      </w:r>
      <w:r>
        <w:t>provides an</w:t>
      </w:r>
      <w:r>
        <w:rPr>
          <w:spacing w:val="-25"/>
        </w:rPr>
        <w:t xml:space="preserve"> </w:t>
      </w:r>
      <w:r>
        <w:t>excellent</w:t>
      </w:r>
    </w:p>
    <w:p w:rsidR="00512F2B" w:rsidRDefault="0078085E">
      <w:pPr>
        <w:pStyle w:val="BodyText"/>
        <w:tabs>
          <w:tab w:val="left" w:pos="6169"/>
        </w:tabs>
        <w:spacing w:before="62" w:line="267" w:lineRule="exact"/>
      </w:pPr>
      <w:r>
        <w:t>overview of the offshore oil and gas industry in</w:t>
      </w:r>
      <w:r>
        <w:rPr>
          <w:spacing w:val="-20"/>
        </w:rPr>
        <w:t xml:space="preserve"> </w:t>
      </w:r>
      <w:r>
        <w:t>Canada</w:t>
      </w:r>
      <w:r w:rsidR="00F21ABB">
        <w:t xml:space="preserve"> </w:t>
      </w:r>
      <w:r>
        <w:t>(</w:t>
      </w:r>
      <w:hyperlink r:id="rId120">
        <w:r>
          <w:rPr>
            <w:color w:val="0000FF"/>
            <w:u w:val="single" w:color="0000FF"/>
          </w:rPr>
          <w:t>6.1MB</w:t>
        </w:r>
      </w:hyperlink>
      <w:r>
        <w:t>).</w:t>
      </w:r>
    </w:p>
    <w:p w:rsidR="00512F2B" w:rsidRDefault="0078085E">
      <w:pPr>
        <w:pStyle w:val="ListParagraph"/>
        <w:numPr>
          <w:ilvl w:val="0"/>
          <w:numId w:val="1"/>
        </w:numPr>
        <w:tabs>
          <w:tab w:val="left" w:pos="819"/>
          <w:tab w:val="left" w:pos="820"/>
        </w:tabs>
        <w:ind w:right="202"/>
      </w:pPr>
      <w:hyperlink r:id="rId121">
        <w:r>
          <w:rPr>
            <w:b/>
            <w:color w:val="0000FF"/>
            <w:u w:val="single" w:color="0000FF"/>
          </w:rPr>
          <w:t>Reference List of the Following Topics</w:t>
        </w:r>
      </w:hyperlink>
      <w:r>
        <w:t>: Aggregate economic impacts, BC-related</w:t>
      </w:r>
      <w:r>
        <w:t xml:space="preserve"> issues, Energy supply and demand (reports, stats), Fiscal systems, Trade-related issues, Atlantic</w:t>
      </w:r>
      <w:r>
        <w:rPr>
          <w:spacing w:val="-21"/>
        </w:rPr>
        <w:t xml:space="preserve"> </w:t>
      </w:r>
      <w:r>
        <w:t>Canada,</w:t>
      </w:r>
    </w:p>
    <w:p w:rsidR="00512F2B" w:rsidRDefault="0078085E">
      <w:pPr>
        <w:pStyle w:val="BodyText"/>
        <w:tabs>
          <w:tab w:val="left" w:pos="8694"/>
        </w:tabs>
        <w:spacing w:before="62" w:line="267" w:lineRule="exact"/>
        <w:ind w:left="819"/>
      </w:pPr>
      <w:r>
        <w:t>Benefits planning, Legal precedence (NAFTA lawsuits), Aboriginal issues,</w:t>
      </w:r>
      <w:r>
        <w:rPr>
          <w:spacing w:val="-23"/>
        </w:rPr>
        <w:t xml:space="preserve"> </w:t>
      </w:r>
      <w:r>
        <w:t>Legislation</w:t>
      </w:r>
      <w:r w:rsidR="00B36F97">
        <w:t xml:space="preserve"> </w:t>
      </w:r>
      <w:r>
        <w:t>(</w:t>
      </w:r>
      <w:hyperlink r:id="rId122">
        <w:r>
          <w:rPr>
            <w:color w:val="0000FF"/>
            <w:u w:val="single" w:color="0000FF"/>
          </w:rPr>
          <w:t>231KB</w:t>
        </w:r>
      </w:hyperlink>
      <w:r>
        <w:t>).</w:t>
      </w:r>
    </w:p>
    <w:p w:rsidR="00512F2B" w:rsidRDefault="0078085E">
      <w:pPr>
        <w:pStyle w:val="Heading1"/>
        <w:numPr>
          <w:ilvl w:val="0"/>
          <w:numId w:val="1"/>
        </w:numPr>
        <w:tabs>
          <w:tab w:val="left" w:pos="819"/>
          <w:tab w:val="left" w:pos="820"/>
        </w:tabs>
        <w:spacing w:line="267" w:lineRule="exact"/>
        <w:rPr>
          <w:b w:val="0"/>
          <w:u w:val="none"/>
        </w:rPr>
      </w:pPr>
      <w:hyperlink r:id="rId123">
        <w:r>
          <w:rPr>
            <w:color w:val="0000FF"/>
            <w:u w:color="0000FF"/>
          </w:rPr>
          <w:t>Other Maps</w:t>
        </w:r>
        <w:r>
          <w:rPr>
            <w:b w:val="0"/>
            <w:u w:val="none"/>
          </w:rPr>
          <w:t>.</w:t>
        </w:r>
      </w:hyperlink>
    </w:p>
    <w:p w:rsidR="00512F2B" w:rsidRDefault="0078085E">
      <w:pPr>
        <w:pStyle w:val="ListParagraph"/>
        <w:numPr>
          <w:ilvl w:val="0"/>
          <w:numId w:val="1"/>
        </w:numPr>
        <w:tabs>
          <w:tab w:val="left" w:pos="819"/>
          <w:tab w:val="left" w:pos="820"/>
        </w:tabs>
        <w:ind w:right="267"/>
      </w:pPr>
      <w:hyperlink r:id="rId124">
        <w:r>
          <w:rPr>
            <w:b/>
            <w:color w:val="0000FF"/>
            <w:u w:val="single" w:color="0000FF"/>
          </w:rPr>
          <w:t>Hopes Soaring - An Industry Struggles to b</w:t>
        </w:r>
        <w:r>
          <w:rPr>
            <w:b/>
            <w:color w:val="0000FF"/>
            <w:u w:val="single" w:color="0000FF"/>
          </w:rPr>
          <w:t>e Born Offshore of British Columbia</w:t>
        </w:r>
      </w:hyperlink>
      <w:r>
        <w:rPr>
          <w:b/>
        </w:rPr>
        <w:t xml:space="preserve">. </w:t>
      </w:r>
      <w:r>
        <w:t xml:space="preserve">Two general reports can be found at this link. The first by James </w:t>
      </w:r>
      <w:proofErr w:type="spellStart"/>
      <w:r>
        <w:t>Haggert</w:t>
      </w:r>
      <w:proofErr w:type="spellEnd"/>
      <w:r>
        <w:t xml:space="preserve"> of the Geological Survey of Canada reviews the geology and resource potential. The second by Tony </w:t>
      </w:r>
      <w:proofErr w:type="spellStart"/>
      <w:r>
        <w:t>Fogarassy</w:t>
      </w:r>
      <w:proofErr w:type="spellEnd"/>
      <w:r>
        <w:t xml:space="preserve"> of Clark, Wilson, Barristers and Soli</w:t>
      </w:r>
      <w:r>
        <w:t>citors summarizes issues around environmental law, jurisdiction</w:t>
      </w:r>
      <w:r>
        <w:rPr>
          <w:spacing w:val="-22"/>
        </w:rPr>
        <w:t xml:space="preserve"> </w:t>
      </w:r>
      <w:r>
        <w:t>and</w:t>
      </w:r>
    </w:p>
    <w:p w:rsidR="00512F2B" w:rsidRDefault="0078085E">
      <w:pPr>
        <w:pStyle w:val="BodyText"/>
        <w:tabs>
          <w:tab w:val="left" w:pos="6030"/>
        </w:tabs>
        <w:spacing w:before="61"/>
      </w:pPr>
      <w:r>
        <w:t>ownership of oil and gas, and the role of First</w:t>
      </w:r>
      <w:r>
        <w:rPr>
          <w:spacing w:val="-15"/>
        </w:rPr>
        <w:t xml:space="preserve"> </w:t>
      </w:r>
      <w:r>
        <w:t>Nations</w:t>
      </w:r>
      <w:r>
        <w:rPr>
          <w:spacing w:val="-6"/>
        </w:rPr>
        <w:t xml:space="preserve"> </w:t>
      </w:r>
      <w:r>
        <w:t>(</w:t>
      </w:r>
      <w:hyperlink r:id="rId125">
        <w:r>
          <w:rPr>
            <w:color w:val="0000FF"/>
            <w:u w:val="single" w:color="0000FF"/>
          </w:rPr>
          <w:t>936KB</w:t>
        </w:r>
      </w:hyperlink>
      <w:r>
        <w:t>).</w:t>
      </w:r>
    </w:p>
    <w:p w:rsidR="00512F2B" w:rsidRDefault="0078085E">
      <w:pPr>
        <w:pStyle w:val="ListParagraph"/>
        <w:numPr>
          <w:ilvl w:val="0"/>
          <w:numId w:val="1"/>
        </w:numPr>
        <w:tabs>
          <w:tab w:val="left" w:pos="819"/>
          <w:tab w:val="left" w:pos="820"/>
        </w:tabs>
        <w:ind w:right="454"/>
      </w:pPr>
      <w:hyperlink r:id="rId126">
        <w:r>
          <w:rPr>
            <w:b/>
            <w:color w:val="0000FF"/>
            <w:u w:val="single" w:color="0000FF"/>
          </w:rPr>
          <w:t>Ocean Energy</w:t>
        </w:r>
      </w:hyperlink>
      <w:r>
        <w:rPr>
          <w:b/>
        </w:rPr>
        <w:t xml:space="preserve">. </w:t>
      </w:r>
      <w:r>
        <w:t xml:space="preserve">This is an excellent site. It provides an overview of the various types of ocean energy including oil and gas, natural oil and gas seeps in the sea, </w:t>
      </w:r>
      <w:r>
        <w:t>methane hydrates, solar energy, wind energy, wave and tidal</w:t>
      </w:r>
      <w:r>
        <w:rPr>
          <w:spacing w:val="-9"/>
        </w:rPr>
        <w:t xml:space="preserve"> </w:t>
      </w:r>
      <w:r>
        <w:t>energy.</w:t>
      </w:r>
    </w:p>
    <w:p w:rsidR="00512F2B" w:rsidRDefault="0078085E">
      <w:pPr>
        <w:pStyle w:val="ListParagraph"/>
        <w:numPr>
          <w:ilvl w:val="0"/>
          <w:numId w:val="1"/>
        </w:numPr>
        <w:tabs>
          <w:tab w:val="left" w:pos="819"/>
          <w:tab w:val="left" w:pos="820"/>
        </w:tabs>
        <w:spacing w:line="242" w:lineRule="auto"/>
        <w:ind w:right="692"/>
      </w:pPr>
      <w:hyperlink r:id="rId127">
        <w:r>
          <w:rPr>
            <w:b/>
            <w:color w:val="0000FF"/>
            <w:u w:val="single" w:color="0000FF"/>
          </w:rPr>
          <w:t>Seismic versus Sonar: What are the Differences</w:t>
        </w:r>
      </w:hyperlink>
      <w:r>
        <w:t>? Produced by the Ministry of Energy and</w:t>
      </w:r>
      <w:r>
        <w:t xml:space="preserve"> Mines </w:t>
      </w:r>
      <w:r>
        <w:rPr>
          <w:spacing w:val="-4"/>
        </w:rPr>
        <w:t>(</w:t>
      </w:r>
      <w:r>
        <w:rPr>
          <w:noProof/>
          <w:spacing w:val="-4"/>
        </w:rPr>
        <w:drawing>
          <wp:inline distT="0" distB="0" distL="0" distR="0">
            <wp:extent cx="171450" cy="171450"/>
            <wp:effectExtent l="0" t="0" r="0" b="0"/>
            <wp:docPr id="131" name="image1.png" descr="http://edit.empr.gov.bc.ca/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0" cstate="print"/>
                    <a:stretch>
                      <a:fillRect/>
                    </a:stretch>
                  </pic:blipFill>
                  <pic:spPr>
                    <a:xfrm>
                      <a:off x="0" y="0"/>
                      <a:ext cx="171450" cy="171450"/>
                    </a:xfrm>
                    <a:prstGeom prst="rect">
                      <a:avLst/>
                    </a:prstGeom>
                  </pic:spPr>
                </pic:pic>
              </a:graphicData>
            </a:graphic>
          </wp:inline>
        </w:drawing>
      </w:r>
      <w:r>
        <w:rPr>
          <w:rFonts w:ascii="Times New Roman" w:hAnsi="Times New Roman"/>
          <w:spacing w:val="-1"/>
        </w:rPr>
        <w:t xml:space="preserve"> </w:t>
      </w:r>
      <w:r>
        <w:t>309kB).</w:t>
      </w:r>
    </w:p>
    <w:p w:rsidR="00512F2B" w:rsidRDefault="0078085E" w:rsidP="00B36F97">
      <w:pPr>
        <w:pStyle w:val="ListParagraph"/>
        <w:numPr>
          <w:ilvl w:val="0"/>
          <w:numId w:val="1"/>
        </w:numPr>
        <w:tabs>
          <w:tab w:val="left" w:pos="819"/>
          <w:tab w:val="left" w:pos="820"/>
          <w:tab w:val="left" w:pos="6284"/>
        </w:tabs>
        <w:spacing w:line="295" w:lineRule="auto"/>
        <w:ind w:right="781"/>
      </w:pPr>
      <w:hyperlink r:id="rId128">
        <w:r w:rsidRPr="00B36F97">
          <w:rPr>
            <w:b/>
            <w:color w:val="0000FF"/>
            <w:u w:val="single" w:color="0000FF"/>
          </w:rPr>
          <w:t>B.C.'s Offshore Oil and Gas: A Guide to the Geology and Resources</w:t>
        </w:r>
        <w:r>
          <w:t>.</w:t>
        </w:r>
      </w:hyperlink>
      <w:r>
        <w:t xml:space="preserve"> 9-page paper, April 2003.  Produced by the BC Ministry of Energy a</w:t>
      </w:r>
      <w:r>
        <w:t>nd</w:t>
      </w:r>
      <w:r w:rsidRPr="00B36F97">
        <w:rPr>
          <w:spacing w:val="-18"/>
        </w:rPr>
        <w:t xml:space="preserve"> </w:t>
      </w:r>
      <w:r>
        <w:t>Mines</w:t>
      </w:r>
      <w:r w:rsidR="00B36F97">
        <w:t xml:space="preserve"> </w:t>
      </w:r>
      <w:r>
        <w:t>(</w:t>
      </w:r>
      <w:hyperlink r:id="rId129">
        <w:r w:rsidRPr="00B36F97">
          <w:rPr>
            <w:color w:val="0000FF"/>
            <w:u w:val="single" w:color="0000FF"/>
          </w:rPr>
          <w:t>25</w:t>
        </w:r>
        <w:r w:rsidRPr="00B36F97">
          <w:rPr>
            <w:color w:val="0000FF"/>
            <w:u w:val="single" w:color="0000FF"/>
          </w:rPr>
          <w:t>0KB</w:t>
        </w:r>
      </w:hyperlink>
      <w:r>
        <w:t>).</w:t>
      </w:r>
    </w:p>
    <w:p w:rsidR="00512F2B" w:rsidRDefault="0078085E" w:rsidP="00EC5AA7">
      <w:pPr>
        <w:pStyle w:val="ListParagraph"/>
        <w:numPr>
          <w:ilvl w:val="0"/>
          <w:numId w:val="1"/>
        </w:numPr>
        <w:tabs>
          <w:tab w:val="left" w:pos="819"/>
          <w:tab w:val="left" w:pos="820"/>
        </w:tabs>
        <w:ind w:right="454"/>
      </w:pPr>
      <w:hyperlink r:id="rId130">
        <w:r w:rsidRPr="00EC5AA7">
          <w:rPr>
            <w:b/>
            <w:color w:val="0000FF"/>
            <w:u w:val="single" w:color="0000FF"/>
          </w:rPr>
          <w:t xml:space="preserve">Britain's Offshore Oil &amp; Gas </w:t>
        </w:r>
        <w:r>
          <w:rPr>
            <w:b/>
            <w:color w:val="0000FF"/>
            <w:u w:val="single" w:color="0000FF"/>
          </w:rPr>
          <w:t>3rd</w:t>
        </w:r>
        <w:r w:rsidRPr="00EC5AA7">
          <w:rPr>
            <w:b/>
            <w:color w:val="0000FF"/>
            <w:u w:val="single" w:color="0000FF"/>
          </w:rPr>
          <w:t xml:space="preserve"> </w:t>
        </w:r>
        <w:proofErr w:type="spellStart"/>
        <w:r w:rsidRPr="00EC5AA7">
          <w:rPr>
            <w:b/>
            <w:color w:val="0000FF"/>
            <w:u w:val="single" w:color="0000FF"/>
          </w:rPr>
          <w:t>edn</w:t>
        </w:r>
        <w:proofErr w:type="spellEnd"/>
        <w:r w:rsidRPr="00EC5AA7">
          <w:rPr>
            <w:b/>
            <w:color w:val="0000FF"/>
            <w:u w:val="single" w:color="0000FF"/>
          </w:rPr>
          <w:t>.</w:t>
        </w:r>
      </w:hyperlink>
      <w:r w:rsidRPr="00EC5AA7">
        <w:rPr>
          <w:b/>
          <w:color w:val="0000FF"/>
        </w:rPr>
        <w:t xml:space="preserve"> </w:t>
      </w:r>
      <w:r>
        <w:t>This is a superb layperson's guide to Offshore Oil and</w:t>
      </w:r>
      <w:r w:rsidRPr="00EC5AA7">
        <w:rPr>
          <w:spacing w:val="-32"/>
        </w:rPr>
        <w:t xml:space="preserve"> </w:t>
      </w:r>
      <w:r>
        <w:t>Gas.</w:t>
      </w:r>
      <w:r w:rsidR="00EC5AA7">
        <w:t xml:space="preserve"> </w:t>
      </w:r>
      <w:r>
        <w:t xml:space="preserve">It is richly illustrated and explains why oil and gas is found around the margins of the world's continents and the techniques used to explore and develop it. It covers all phases of the industry </w:t>
      </w:r>
      <w:r>
        <w:t xml:space="preserve">from geology, exploration, development, production to sustainability, safety and environment. It can be viewed online or purchased from the </w:t>
      </w:r>
      <w:hyperlink r:id="rId131">
        <w:r w:rsidRPr="00EC5AA7">
          <w:rPr>
            <w:b/>
            <w:color w:val="0000FF"/>
            <w:u w:val="single" w:color="0000FF"/>
          </w:rPr>
          <w:t>UK Offshore Operators</w:t>
        </w:r>
        <w:r w:rsidRPr="00EC5AA7">
          <w:rPr>
            <w:b/>
            <w:color w:val="0000FF"/>
            <w:spacing w:val="-21"/>
            <w:u w:val="single" w:color="0000FF"/>
          </w:rPr>
          <w:t xml:space="preserve"> </w:t>
        </w:r>
        <w:r w:rsidRPr="00EC5AA7">
          <w:rPr>
            <w:b/>
            <w:color w:val="0000FF"/>
            <w:u w:val="single" w:color="0000FF"/>
          </w:rPr>
          <w:t>Association</w:t>
        </w:r>
        <w:r>
          <w:t>.</w:t>
        </w:r>
      </w:hyperlink>
    </w:p>
    <w:p w:rsidR="00512F2B" w:rsidRDefault="0078085E" w:rsidP="00EC5AA7">
      <w:pPr>
        <w:pStyle w:val="ListParagraph"/>
        <w:numPr>
          <w:ilvl w:val="0"/>
          <w:numId w:val="1"/>
        </w:numPr>
        <w:tabs>
          <w:tab w:val="left" w:pos="819"/>
          <w:tab w:val="left" w:pos="820"/>
          <w:tab w:val="left" w:pos="1139"/>
        </w:tabs>
        <w:spacing w:before="57" w:line="267" w:lineRule="exact"/>
        <w:ind w:right="101"/>
      </w:pPr>
      <w:hyperlink r:id="rId132">
        <w:r w:rsidRPr="00EC5AA7">
          <w:rPr>
            <w:b/>
            <w:color w:val="0000FF"/>
            <w:u w:val="single" w:color="0000FF"/>
          </w:rPr>
          <w:t>Glossary of Oil and Gas (Univ. of Texas Austin)</w:t>
        </w:r>
      </w:hyperlink>
      <w:r w:rsidRPr="00EC5AA7">
        <w:rPr>
          <w:b/>
        </w:rPr>
        <w:t xml:space="preserve">. </w:t>
      </w:r>
      <w:r>
        <w:t xml:space="preserve">Did you see a word you don't understand? Look it up in this handy glossary of Oil and Gas terms produced the </w:t>
      </w:r>
      <w:proofErr w:type="spellStart"/>
      <w:r>
        <w:t>the</w:t>
      </w:r>
      <w:proofErr w:type="spellEnd"/>
      <w:r>
        <w:t xml:space="preserve"> University of Texas at Austin</w:t>
      </w:r>
      <w:r w:rsidRPr="00EC5AA7">
        <w:rPr>
          <w:spacing w:val="-27"/>
        </w:rPr>
        <w:t xml:space="preserve"> </w:t>
      </w:r>
      <w:r w:rsidR="00EC5AA7" w:rsidRPr="00EC5AA7">
        <w:rPr>
          <w:spacing w:val="-27"/>
        </w:rPr>
        <w:t xml:space="preserve"> </w:t>
      </w:r>
      <w:r>
        <w:t>(</w:t>
      </w:r>
      <w:hyperlink r:id="rId133">
        <w:r w:rsidRPr="00EC5AA7">
          <w:rPr>
            <w:color w:val="0000FF"/>
            <w:u w:val="single" w:color="0000FF"/>
          </w:rPr>
          <w:t>54KB</w:t>
        </w:r>
      </w:hyperlink>
      <w:r>
        <w:t>).</w:t>
      </w:r>
    </w:p>
    <w:p w:rsidR="00512F2B" w:rsidRDefault="0078085E">
      <w:pPr>
        <w:pStyle w:val="ListParagraph"/>
        <w:numPr>
          <w:ilvl w:val="0"/>
          <w:numId w:val="1"/>
        </w:numPr>
        <w:tabs>
          <w:tab w:val="left" w:pos="819"/>
          <w:tab w:val="left" w:pos="820"/>
        </w:tabs>
        <w:ind w:right="190"/>
      </w:pPr>
      <w:r>
        <w:rPr>
          <w:b/>
        </w:rPr>
        <w:t>A</w:t>
      </w:r>
      <w:r>
        <w:rPr>
          <w:b/>
        </w:rPr>
        <w:t>tlantic Oil and Gas Works Online</w:t>
      </w:r>
      <w:r>
        <w:t xml:space="preserve">. This </w:t>
      </w:r>
      <w:proofErr w:type="gramStart"/>
      <w:r>
        <w:t>3 page</w:t>
      </w:r>
      <w:proofErr w:type="gramEnd"/>
      <w:r>
        <w:t xml:space="preserve"> article describes in simple terms how oil companies explore for offshore oil and gas, the changes in exploration technology over the past 40 years, and how exploration can effect the environment. Atlantic Cana</w:t>
      </w:r>
      <w:r>
        <w:t>da examples and regulations to minimize impacts are</w:t>
      </w:r>
      <w:r>
        <w:rPr>
          <w:spacing w:val="-5"/>
        </w:rPr>
        <w:t xml:space="preserve"> </w:t>
      </w:r>
      <w:r>
        <w:t>described.</w:t>
      </w:r>
    </w:p>
    <w:p w:rsidR="00512F2B" w:rsidRDefault="0078085E">
      <w:pPr>
        <w:pStyle w:val="Heading1"/>
        <w:numPr>
          <w:ilvl w:val="0"/>
          <w:numId w:val="1"/>
        </w:numPr>
        <w:tabs>
          <w:tab w:val="left" w:pos="819"/>
          <w:tab w:val="left" w:pos="820"/>
        </w:tabs>
        <w:spacing w:before="77"/>
        <w:rPr>
          <w:b w:val="0"/>
          <w:u w:val="none"/>
        </w:rPr>
      </w:pPr>
      <w:hyperlink r:id="rId134">
        <w:r>
          <w:rPr>
            <w:color w:val="0000FF"/>
            <w:u w:color="0000FF"/>
          </w:rPr>
          <w:t>Society of Petroleum</w:t>
        </w:r>
        <w:r>
          <w:rPr>
            <w:color w:val="0000FF"/>
            <w:spacing w:val="-4"/>
            <w:u w:color="0000FF"/>
          </w:rPr>
          <w:t xml:space="preserve"> </w:t>
        </w:r>
        <w:r>
          <w:rPr>
            <w:color w:val="0000FF"/>
            <w:u w:color="0000FF"/>
          </w:rPr>
          <w:t>Engineers</w:t>
        </w:r>
        <w:r>
          <w:rPr>
            <w:b w:val="0"/>
            <w:u w:val="none"/>
          </w:rPr>
          <w:t>.</w:t>
        </w:r>
      </w:hyperlink>
    </w:p>
    <w:p w:rsidR="00512F2B" w:rsidRDefault="0078085E">
      <w:pPr>
        <w:pStyle w:val="ListParagraph"/>
        <w:numPr>
          <w:ilvl w:val="0"/>
          <w:numId w:val="1"/>
        </w:numPr>
        <w:tabs>
          <w:tab w:val="left" w:pos="819"/>
          <w:tab w:val="left" w:pos="820"/>
        </w:tabs>
        <w:ind w:right="159"/>
      </w:pPr>
      <w:hyperlink r:id="rId135">
        <w:r>
          <w:rPr>
            <w:b/>
            <w:color w:val="0000FF"/>
            <w:u w:val="single" w:color="0000FF"/>
          </w:rPr>
          <w:t>Learn About Energy</w:t>
        </w:r>
        <w:r>
          <w:t>.</w:t>
        </w:r>
      </w:hyperlink>
      <w:r>
        <w:t xml:space="preserve"> This site provides links to 19 world wide organizations that provide excellent educational materials around oil and gas. The materials are rated as suited for primary students, secondary students and adults. You must have a </w:t>
      </w:r>
      <w:proofErr w:type="spellStart"/>
      <w:r>
        <w:t>OnePetro</w:t>
      </w:r>
      <w:proofErr w:type="spellEnd"/>
      <w:r>
        <w:t xml:space="preserve"> login (separate from t</w:t>
      </w:r>
      <w:r>
        <w:t xml:space="preserve">he SPE login) to purchase this paper or others through </w:t>
      </w:r>
      <w:proofErr w:type="spellStart"/>
      <w:r>
        <w:t>OnePetro</w:t>
      </w:r>
      <w:proofErr w:type="spellEnd"/>
      <w:r>
        <w:t>. Please see</w:t>
      </w:r>
      <w:hyperlink r:id="rId136">
        <w:r>
          <w:rPr>
            <w:color w:val="0000FF"/>
            <w:spacing w:val="-23"/>
          </w:rPr>
          <w:t xml:space="preserve"> </w:t>
        </w:r>
        <w:r>
          <w:rPr>
            <w:color w:val="0000FF"/>
            <w:u w:val="single" w:color="0000FF"/>
          </w:rPr>
          <w:t>www.onepetro.org</w:t>
        </w:r>
        <w:r>
          <w:t>.</w:t>
        </w:r>
      </w:hyperlink>
    </w:p>
    <w:p w:rsidR="00512F2B" w:rsidRDefault="0078085E">
      <w:pPr>
        <w:pStyle w:val="Heading1"/>
        <w:numPr>
          <w:ilvl w:val="0"/>
          <w:numId w:val="1"/>
        </w:numPr>
        <w:tabs>
          <w:tab w:val="left" w:pos="819"/>
          <w:tab w:val="left" w:pos="820"/>
        </w:tabs>
        <w:spacing w:line="267" w:lineRule="exact"/>
        <w:rPr>
          <w:u w:val="none"/>
        </w:rPr>
      </w:pPr>
      <w:hyperlink r:id="rId137">
        <w:r>
          <w:rPr>
            <w:color w:val="0000FF"/>
            <w:u w:color="0000FF"/>
          </w:rPr>
          <w:t>Introduction to Oil and</w:t>
        </w:r>
        <w:r>
          <w:rPr>
            <w:color w:val="0000FF"/>
            <w:spacing w:val="-3"/>
            <w:u w:color="0000FF"/>
          </w:rPr>
          <w:t xml:space="preserve"> </w:t>
        </w:r>
        <w:r>
          <w:rPr>
            <w:color w:val="0000FF"/>
            <w:u w:color="0000FF"/>
          </w:rPr>
          <w:t>Gas</w:t>
        </w:r>
      </w:hyperlink>
      <w:bookmarkStart w:id="0" w:name="_GoBack"/>
      <w:bookmarkEnd w:id="0"/>
    </w:p>
    <w:p w:rsidR="00512F2B" w:rsidRDefault="0078085E">
      <w:pPr>
        <w:pStyle w:val="BodyText"/>
        <w:ind w:left="1540" w:right="4179" w:hanging="720"/>
      </w:pPr>
      <w:r>
        <w:rPr>
          <w:noProof/>
        </w:rPr>
        <w:drawing>
          <wp:anchor distT="0" distB="0" distL="0" distR="0" simplePos="0" relativeHeight="251664384" behindDoc="1" locked="0" layoutInCell="1" allowOverlap="1">
            <wp:simplePos x="0" y="0"/>
            <wp:positionH relativeFrom="page">
              <wp:posOffset>1601469</wp:posOffset>
            </wp:positionH>
            <wp:positionV relativeFrom="paragraph">
              <wp:posOffset>201721</wp:posOffset>
            </wp:positionV>
            <wp:extent cx="90424" cy="90875"/>
            <wp:effectExtent l="0" t="0" r="0" b="0"/>
            <wp:wrapNone/>
            <wp:docPr id="1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59" cstate="print"/>
                    <a:stretch>
                      <a:fillRect/>
                    </a:stretch>
                  </pic:blipFill>
                  <pic:spPr>
                    <a:xfrm>
                      <a:off x="0" y="0"/>
                      <a:ext cx="90424" cy="90875"/>
                    </a:xfrm>
                    <a:prstGeom prst="rect">
                      <a:avLst/>
                    </a:prstGeom>
                  </pic:spPr>
                </pic:pic>
              </a:graphicData>
            </a:graphic>
          </wp:anchor>
        </w:drawing>
      </w:r>
      <w:r>
        <w:t>This site contai</w:t>
      </w:r>
      <w:r>
        <w:t>ns 8 articles on the following topics: Why Do We Need Oil and Gas?</w:t>
      </w:r>
    </w:p>
    <w:p w:rsidR="00512F2B" w:rsidRDefault="0078085E">
      <w:pPr>
        <w:pStyle w:val="BodyText"/>
        <w:spacing w:before="1"/>
        <w:ind w:left="1540"/>
      </w:pPr>
      <w:r>
        <w:rPr>
          <w:noProof/>
        </w:rPr>
        <w:drawing>
          <wp:anchor distT="0" distB="0" distL="0" distR="0" simplePos="0" relativeHeight="251655168" behindDoc="0" locked="0" layoutInCell="1" allowOverlap="1">
            <wp:simplePos x="0" y="0"/>
            <wp:positionH relativeFrom="page">
              <wp:posOffset>1601469</wp:posOffset>
            </wp:positionH>
            <wp:positionV relativeFrom="paragraph">
              <wp:posOffset>31795</wp:posOffset>
            </wp:positionV>
            <wp:extent cx="90424" cy="90311"/>
            <wp:effectExtent l="0" t="0" r="0" b="0"/>
            <wp:wrapNone/>
            <wp:docPr id="1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59" cstate="print"/>
                    <a:stretch>
                      <a:fillRect/>
                    </a:stretch>
                  </pic:blipFill>
                  <pic:spPr>
                    <a:xfrm>
                      <a:off x="0" y="0"/>
                      <a:ext cx="90424" cy="90311"/>
                    </a:xfrm>
                    <a:prstGeom prst="rect">
                      <a:avLst/>
                    </a:prstGeom>
                  </pic:spPr>
                </pic:pic>
              </a:graphicData>
            </a:graphic>
          </wp:anchor>
        </w:drawing>
      </w:r>
      <w:r>
        <w:t>What is an Oil and Gas Reservoir?</w:t>
      </w:r>
    </w:p>
    <w:p w:rsidR="00512F2B" w:rsidRDefault="0078085E">
      <w:pPr>
        <w:pStyle w:val="BodyText"/>
        <w:ind w:left="1540" w:right="3640"/>
      </w:pPr>
      <w:r>
        <w:rPr>
          <w:noProof/>
        </w:rPr>
        <w:drawing>
          <wp:anchor distT="0" distB="0" distL="0" distR="0" simplePos="0" relativeHeight="251656192" behindDoc="0" locked="0" layoutInCell="1" allowOverlap="1">
            <wp:simplePos x="0" y="0"/>
            <wp:positionH relativeFrom="page">
              <wp:posOffset>1601469</wp:posOffset>
            </wp:positionH>
            <wp:positionV relativeFrom="paragraph">
              <wp:posOffset>30653</wp:posOffset>
            </wp:positionV>
            <wp:extent cx="90424" cy="90875"/>
            <wp:effectExtent l="0" t="0" r="0" b="0"/>
            <wp:wrapNone/>
            <wp:docPr id="1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59" cstate="print"/>
                    <a:stretch>
                      <a:fillRect/>
                    </a:stretch>
                  </pic:blipFill>
                  <pic:spPr>
                    <a:xfrm>
                      <a:off x="0" y="0"/>
                      <a:ext cx="90424" cy="90875"/>
                    </a:xfrm>
                    <a:prstGeom prst="rect">
                      <a:avLst/>
                    </a:prstGeom>
                  </pic:spPr>
                </pic:pic>
              </a:graphicData>
            </a:graphic>
          </wp:anchor>
        </w:drawing>
      </w:r>
      <w:r>
        <w:rPr>
          <w:noProof/>
        </w:rPr>
        <w:drawing>
          <wp:anchor distT="0" distB="0" distL="0" distR="0" simplePos="0" relativeHeight="251657216" behindDoc="0" locked="0" layoutInCell="1" allowOverlap="1">
            <wp:simplePos x="0" y="0"/>
            <wp:positionH relativeFrom="page">
              <wp:posOffset>1601469</wp:posOffset>
            </wp:positionH>
            <wp:positionV relativeFrom="paragraph">
              <wp:posOffset>201467</wp:posOffset>
            </wp:positionV>
            <wp:extent cx="90424" cy="90875"/>
            <wp:effectExtent l="0" t="0" r="0" b="0"/>
            <wp:wrapNone/>
            <wp:docPr id="1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59" cstate="print"/>
                    <a:stretch>
                      <a:fillRect/>
                    </a:stretch>
                  </pic:blipFill>
                  <pic:spPr>
                    <a:xfrm>
                      <a:off x="0" y="0"/>
                      <a:ext cx="90424" cy="90875"/>
                    </a:xfrm>
                    <a:prstGeom prst="rect">
                      <a:avLst/>
                    </a:prstGeom>
                  </pic:spPr>
                </pic:pic>
              </a:graphicData>
            </a:graphic>
          </wp:anchor>
        </w:drawing>
      </w:r>
      <w:r>
        <w:t>How Does the Industry Find Oil and Natural Gas? How are Oil and Gas Produced?</w:t>
      </w:r>
    </w:p>
    <w:p w:rsidR="00512F2B" w:rsidRDefault="0078085E">
      <w:pPr>
        <w:pStyle w:val="BodyText"/>
        <w:ind w:left="1540" w:right="4981"/>
      </w:pPr>
      <w:r>
        <w:rPr>
          <w:noProof/>
        </w:rPr>
        <w:drawing>
          <wp:anchor distT="0" distB="0" distL="0" distR="0" simplePos="0" relativeHeight="251659264" behindDoc="0" locked="0" layoutInCell="1" allowOverlap="1">
            <wp:simplePos x="0" y="0"/>
            <wp:positionH relativeFrom="page">
              <wp:posOffset>1601469</wp:posOffset>
            </wp:positionH>
            <wp:positionV relativeFrom="paragraph">
              <wp:posOffset>30907</wp:posOffset>
            </wp:positionV>
            <wp:extent cx="90424" cy="90875"/>
            <wp:effectExtent l="0" t="0" r="0" b="0"/>
            <wp:wrapNone/>
            <wp:docPr id="1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59" cstate="print"/>
                    <a:stretch>
                      <a:fillRect/>
                    </a:stretch>
                  </pic:blipFill>
                  <pic:spPr>
                    <a:xfrm>
                      <a:off x="0" y="0"/>
                      <a:ext cx="90424" cy="90875"/>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1601469</wp:posOffset>
            </wp:positionH>
            <wp:positionV relativeFrom="paragraph">
              <wp:posOffset>201721</wp:posOffset>
            </wp:positionV>
            <wp:extent cx="90424" cy="90875"/>
            <wp:effectExtent l="0" t="0" r="0" b="0"/>
            <wp:wrapNone/>
            <wp:docPr id="1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59" cstate="print"/>
                    <a:stretch>
                      <a:fillRect/>
                    </a:stretch>
                  </pic:blipFill>
                  <pic:spPr>
                    <a:xfrm>
                      <a:off x="0" y="0"/>
                      <a:ext cx="90424" cy="90875"/>
                    </a:xfrm>
                    <a:prstGeom prst="rect">
                      <a:avLst/>
                    </a:prstGeom>
                  </pic:spPr>
                </pic:pic>
              </a:graphicData>
            </a:graphic>
          </wp:anchor>
        </w:drawing>
      </w:r>
      <w:r>
        <w:t>Where are Oil and Gas Produced? How Much Oil and Gas is Left?</w:t>
      </w:r>
    </w:p>
    <w:p w:rsidR="00512F2B" w:rsidRDefault="0078085E">
      <w:pPr>
        <w:pStyle w:val="BodyText"/>
        <w:spacing w:before="1"/>
        <w:ind w:left="1540" w:right="2804"/>
      </w:pPr>
      <w:r>
        <w:rPr>
          <w:noProof/>
        </w:rPr>
        <w:drawing>
          <wp:anchor distT="0" distB="0" distL="0" distR="0" simplePos="0" relativeHeight="251661312" behindDoc="0" locked="0" layoutInCell="1" allowOverlap="1">
            <wp:simplePos x="0" y="0"/>
            <wp:positionH relativeFrom="page">
              <wp:posOffset>1601469</wp:posOffset>
            </wp:positionH>
            <wp:positionV relativeFrom="paragraph">
              <wp:posOffset>31809</wp:posOffset>
            </wp:positionV>
            <wp:extent cx="90423" cy="90299"/>
            <wp:effectExtent l="0" t="0" r="0" b="0"/>
            <wp:wrapNone/>
            <wp:docPr id="1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59" cstate="print"/>
                    <a:stretch>
                      <a:fillRect/>
                    </a:stretch>
                  </pic:blipFill>
                  <pic:spPr>
                    <a:xfrm>
                      <a:off x="0" y="0"/>
                      <a:ext cx="90423" cy="90299"/>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1601469</wp:posOffset>
            </wp:positionH>
            <wp:positionV relativeFrom="paragraph">
              <wp:posOffset>201975</wp:posOffset>
            </wp:positionV>
            <wp:extent cx="90424" cy="90875"/>
            <wp:effectExtent l="0" t="0" r="0" b="0"/>
            <wp:wrapNone/>
            <wp:docPr id="1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59" cstate="print"/>
                    <a:stretch>
                      <a:fillRect/>
                    </a:stretch>
                  </pic:blipFill>
                  <pic:spPr>
                    <a:xfrm>
                      <a:off x="0" y="0"/>
                      <a:ext cx="90424" cy="90875"/>
                    </a:xfrm>
                    <a:prstGeom prst="rect">
                      <a:avLst/>
                    </a:prstGeom>
                  </pic:spPr>
                </pic:pic>
              </a:graphicData>
            </a:graphic>
          </wp:anchor>
        </w:drawing>
      </w:r>
      <w:r>
        <w:t xml:space="preserve">What is </w:t>
      </w:r>
      <w:r>
        <w:t>the Role of Technology in Oil and Gas Production? How is the Industry Working to Protect the Environment?</w:t>
      </w:r>
    </w:p>
    <w:p w:rsidR="00512F2B" w:rsidRDefault="00512F2B">
      <w:pPr>
        <w:pStyle w:val="BodyText"/>
        <w:spacing w:before="5"/>
        <w:ind w:left="0"/>
        <w:rPr>
          <w:sz w:val="25"/>
        </w:rPr>
      </w:pPr>
    </w:p>
    <w:p w:rsidR="00512F2B" w:rsidRPr="00EC5AA7" w:rsidRDefault="0078085E" w:rsidP="00EC5AA7">
      <w:pPr>
        <w:pStyle w:val="Heading1"/>
        <w:spacing w:before="39" w:line="453" w:lineRule="auto"/>
        <w:ind w:left="100" w:right="62" w:firstLine="0"/>
        <w:rPr>
          <w:sz w:val="32"/>
          <w:szCs w:val="32"/>
          <w:u w:val="none"/>
        </w:rPr>
      </w:pPr>
      <w:r w:rsidRPr="00EC5AA7">
        <w:rPr>
          <w:sz w:val="32"/>
          <w:szCs w:val="32"/>
          <w:u w:val="none"/>
        </w:rPr>
        <w:t>Protocols &amp; Memoranda of Understanding</w:t>
      </w:r>
    </w:p>
    <w:p w:rsidR="00512F2B" w:rsidRDefault="0078085E">
      <w:pPr>
        <w:pStyle w:val="ListParagraph"/>
        <w:numPr>
          <w:ilvl w:val="0"/>
          <w:numId w:val="1"/>
        </w:numPr>
        <w:tabs>
          <w:tab w:val="left" w:pos="812"/>
          <w:tab w:val="left" w:pos="813"/>
        </w:tabs>
        <w:spacing w:before="1"/>
        <w:ind w:left="812" w:right="1276" w:hanging="355"/>
      </w:pPr>
      <w:hyperlink r:id="rId138">
        <w:r>
          <w:rPr>
            <w:color w:val="0000FF"/>
            <w:u w:val="single" w:color="0000FF"/>
          </w:rPr>
          <w:t>Memorandum of Understanding on Consultation in Respect of Offshore Oil and Gas</w:t>
        </w:r>
      </w:hyperlink>
      <w:hyperlink r:id="rId139">
        <w:r>
          <w:rPr>
            <w:color w:val="0000FF"/>
            <w:u w:val="single" w:color="0000FF"/>
          </w:rPr>
          <w:t xml:space="preserve"> Development</w:t>
        </w:r>
        <w:r>
          <w:rPr>
            <w:color w:val="0000FF"/>
          </w:rPr>
          <w:t xml:space="preserve"> </w:t>
        </w:r>
      </w:hyperlink>
      <w:r>
        <w:t>(</w:t>
      </w:r>
      <w:hyperlink r:id="rId140">
        <w:r>
          <w:rPr>
            <w:color w:val="0000FF"/>
            <w:u w:val="single" w:color="0000FF"/>
          </w:rPr>
          <w:t>PDF</w:t>
        </w:r>
        <w:r>
          <w:rPr>
            <w:color w:val="0000FF"/>
            <w:spacing w:val="-3"/>
            <w:u w:val="single" w:color="0000FF"/>
          </w:rPr>
          <w:t xml:space="preserve"> </w:t>
        </w:r>
        <w:r>
          <w:rPr>
            <w:color w:val="0000FF"/>
            <w:u w:val="single" w:color="0000FF"/>
          </w:rPr>
          <w:t>231KB</w:t>
        </w:r>
      </w:hyperlink>
      <w:r>
        <w:t>).</w:t>
      </w:r>
    </w:p>
    <w:p w:rsidR="00512F2B" w:rsidRDefault="0078085E">
      <w:pPr>
        <w:pStyle w:val="ListParagraph"/>
        <w:numPr>
          <w:ilvl w:val="0"/>
          <w:numId w:val="1"/>
        </w:numPr>
        <w:tabs>
          <w:tab w:val="left" w:pos="812"/>
          <w:tab w:val="left" w:pos="813"/>
        </w:tabs>
        <w:ind w:left="812" w:hanging="355"/>
      </w:pPr>
      <w:hyperlink r:id="rId141">
        <w:r>
          <w:rPr>
            <w:color w:val="0000FF"/>
            <w:u w:val="single" w:color="0000FF"/>
          </w:rPr>
          <w:t>Nisga'a Nation - Offshore Oil &amp; Gas Agreement</w:t>
        </w:r>
        <w:r>
          <w:rPr>
            <w:color w:val="0000FF"/>
          </w:rPr>
          <w:t xml:space="preserve"> </w:t>
        </w:r>
      </w:hyperlink>
      <w:r>
        <w:t>(PDF</w:t>
      </w:r>
      <w:hyperlink r:id="rId142">
        <w:r>
          <w:rPr>
            <w:color w:val="0000FF"/>
            <w:spacing w:val="-6"/>
          </w:rPr>
          <w:t xml:space="preserve"> </w:t>
        </w:r>
        <w:r>
          <w:rPr>
            <w:color w:val="0000FF"/>
            <w:u w:val="single" w:color="0000FF"/>
          </w:rPr>
          <w:t>523KB</w:t>
        </w:r>
      </w:hyperlink>
      <w:r>
        <w:t>).</w:t>
      </w:r>
    </w:p>
    <w:sectPr w:rsidR="00512F2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D0F"/>
    <w:multiLevelType w:val="hybridMultilevel"/>
    <w:tmpl w:val="F16C6980"/>
    <w:lvl w:ilvl="0" w:tplc="D00AB7A0">
      <w:numFmt w:val="bullet"/>
      <w:lvlText w:val=""/>
      <w:lvlJc w:val="left"/>
      <w:pPr>
        <w:ind w:left="820" w:hanging="358"/>
      </w:pPr>
      <w:rPr>
        <w:rFonts w:ascii="Symbol" w:eastAsia="Symbol" w:hAnsi="Symbol" w:cs="Symbol" w:hint="default"/>
        <w:w w:val="99"/>
        <w:sz w:val="20"/>
        <w:szCs w:val="20"/>
        <w:lang w:val="en-CA" w:eastAsia="en-CA" w:bidi="en-CA"/>
      </w:rPr>
    </w:lvl>
    <w:lvl w:ilvl="1" w:tplc="095C5C58">
      <w:numFmt w:val="bullet"/>
      <w:lvlText w:val="•"/>
      <w:lvlJc w:val="left"/>
      <w:pPr>
        <w:ind w:left="1694" w:hanging="358"/>
      </w:pPr>
      <w:rPr>
        <w:rFonts w:hint="default"/>
        <w:lang w:val="en-CA" w:eastAsia="en-CA" w:bidi="en-CA"/>
      </w:rPr>
    </w:lvl>
    <w:lvl w:ilvl="2" w:tplc="235837E8">
      <w:numFmt w:val="bullet"/>
      <w:lvlText w:val="•"/>
      <w:lvlJc w:val="left"/>
      <w:pPr>
        <w:ind w:left="2568" w:hanging="358"/>
      </w:pPr>
      <w:rPr>
        <w:rFonts w:hint="default"/>
        <w:lang w:val="en-CA" w:eastAsia="en-CA" w:bidi="en-CA"/>
      </w:rPr>
    </w:lvl>
    <w:lvl w:ilvl="3" w:tplc="2D60134C">
      <w:numFmt w:val="bullet"/>
      <w:lvlText w:val="•"/>
      <w:lvlJc w:val="left"/>
      <w:pPr>
        <w:ind w:left="3442" w:hanging="358"/>
      </w:pPr>
      <w:rPr>
        <w:rFonts w:hint="default"/>
        <w:lang w:val="en-CA" w:eastAsia="en-CA" w:bidi="en-CA"/>
      </w:rPr>
    </w:lvl>
    <w:lvl w:ilvl="4" w:tplc="B2F25C9C">
      <w:numFmt w:val="bullet"/>
      <w:lvlText w:val="•"/>
      <w:lvlJc w:val="left"/>
      <w:pPr>
        <w:ind w:left="4316" w:hanging="358"/>
      </w:pPr>
      <w:rPr>
        <w:rFonts w:hint="default"/>
        <w:lang w:val="en-CA" w:eastAsia="en-CA" w:bidi="en-CA"/>
      </w:rPr>
    </w:lvl>
    <w:lvl w:ilvl="5" w:tplc="4ADEBD18">
      <w:numFmt w:val="bullet"/>
      <w:lvlText w:val="•"/>
      <w:lvlJc w:val="left"/>
      <w:pPr>
        <w:ind w:left="5190" w:hanging="358"/>
      </w:pPr>
      <w:rPr>
        <w:rFonts w:hint="default"/>
        <w:lang w:val="en-CA" w:eastAsia="en-CA" w:bidi="en-CA"/>
      </w:rPr>
    </w:lvl>
    <w:lvl w:ilvl="6" w:tplc="E7E011D2">
      <w:numFmt w:val="bullet"/>
      <w:lvlText w:val="•"/>
      <w:lvlJc w:val="left"/>
      <w:pPr>
        <w:ind w:left="6064" w:hanging="358"/>
      </w:pPr>
      <w:rPr>
        <w:rFonts w:hint="default"/>
        <w:lang w:val="en-CA" w:eastAsia="en-CA" w:bidi="en-CA"/>
      </w:rPr>
    </w:lvl>
    <w:lvl w:ilvl="7" w:tplc="1640D450">
      <w:numFmt w:val="bullet"/>
      <w:lvlText w:val="•"/>
      <w:lvlJc w:val="left"/>
      <w:pPr>
        <w:ind w:left="6938" w:hanging="358"/>
      </w:pPr>
      <w:rPr>
        <w:rFonts w:hint="default"/>
        <w:lang w:val="en-CA" w:eastAsia="en-CA" w:bidi="en-CA"/>
      </w:rPr>
    </w:lvl>
    <w:lvl w:ilvl="8" w:tplc="BE5EC3C2">
      <w:numFmt w:val="bullet"/>
      <w:lvlText w:val="•"/>
      <w:lvlJc w:val="left"/>
      <w:pPr>
        <w:ind w:left="7812" w:hanging="358"/>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12F2B"/>
    <w:rsid w:val="0016335C"/>
    <w:rsid w:val="00343C24"/>
    <w:rsid w:val="00512F2B"/>
    <w:rsid w:val="005B3F2B"/>
    <w:rsid w:val="006616F3"/>
    <w:rsid w:val="0078085E"/>
    <w:rsid w:val="0084343B"/>
    <w:rsid w:val="008D66DF"/>
    <w:rsid w:val="009273DD"/>
    <w:rsid w:val="00B36F97"/>
    <w:rsid w:val="00EC5AA7"/>
    <w:rsid w:val="00F21ABB"/>
    <w:rsid w:val="00F30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EA1119"/>
  <w15:docId w15:val="{46FBE7AD-A9CF-4A78-AC45-6C071A84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820" w:hanging="358"/>
      <w:outlineLvl w:val="0"/>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0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5E"/>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cmscontent.nrs.gov.bc.ca/geoscience/MapPlace1/Offshore/QCB_Acoustic_Modelling_Study_Report_2005.pdf" TargetMode="External"/><Relationship Id="rId117" Type="http://schemas.openxmlformats.org/officeDocument/2006/relationships/hyperlink" Target="http://cmscontent.nrs.gov.bc.ca/geoscience/MapPlace1/Offshore/SpongeReef.pdf" TargetMode="External"/><Relationship Id="rId21" Type="http://schemas.openxmlformats.org/officeDocument/2006/relationships/hyperlink" Target="http://cmscontent.nrs.gov.bc.ca/geoscience/MapPlace1/Offshore/BCOffshoreDirectory2007.pdf" TargetMode="External"/><Relationship Id="rId42" Type="http://schemas.openxmlformats.org/officeDocument/2006/relationships/hyperlink" Target="https://rsc-src.ca/en/science-issues-related-to-oil-and-gas-activities-offshore-british-columbia" TargetMode="External"/><Relationship Id="rId47" Type="http://schemas.openxmlformats.org/officeDocument/2006/relationships/hyperlink" Target="http://cmscontent.nrs.gov.bc.ca/geoscience/MapPlace1/Offshore/ActionPlanForThePacOTCluster.pdf" TargetMode="External"/><Relationship Id="rId63" Type="http://schemas.openxmlformats.org/officeDocument/2006/relationships/hyperlink" Target="http://cmscontent.nrs.gov.bc.ca/geoscience/MapPlace1/Offshore/Potential_Marine_Geohazards.pdf" TargetMode="External"/><Relationship Id="rId68" Type="http://schemas.openxmlformats.org/officeDocument/2006/relationships/hyperlink" Target="http://cmscontent.nrs.gov.bc.ca/geoscience/MapPlace1/Offshore/ReporttothePremieronOilTransportationandOilSpills.pdf" TargetMode="External"/><Relationship Id="rId84" Type="http://schemas.openxmlformats.org/officeDocument/2006/relationships/hyperlink" Target="http://cmscontent.nrs.gov.bc.ca/geoscience/MapPlace1/Offshore/ORourkeFeb23_05.pdf" TargetMode="External"/><Relationship Id="rId89" Type="http://schemas.openxmlformats.org/officeDocument/2006/relationships/hyperlink" Target="http://cmscontent.nrs.gov.bc.ca/geoscience/MapPlace1/Offshore/GVChamber_Sept_04.pdf" TargetMode="External"/><Relationship Id="rId112" Type="http://schemas.openxmlformats.org/officeDocument/2006/relationships/hyperlink" Target="http://cmscontent.nrs.gov.bc.ca/geoscience/MapPlace1/Offshore/stalled_offshore_story.pdf" TargetMode="External"/><Relationship Id="rId133" Type="http://schemas.openxmlformats.org/officeDocument/2006/relationships/hyperlink" Target="http://cmscontent.nrs.gov.bc.ca/geoscience/MapPlace1/Offshore/glossary.pdf" TargetMode="External"/><Relationship Id="rId138" Type="http://schemas.openxmlformats.org/officeDocument/2006/relationships/hyperlink" Target="http://cmscontent.nrs.gov.bc.ca/geoscience/MapPlace1/Offshore/UBCM.pdf" TargetMode="External"/><Relationship Id="rId16" Type="http://schemas.openxmlformats.org/officeDocument/2006/relationships/hyperlink" Target="http://cmscontent.nrs.gov.bc.ca/geoscience/MapPlace1/Offshore/mar2007-seismic-airgun-survey.pdf" TargetMode="External"/><Relationship Id="rId107" Type="http://schemas.openxmlformats.org/officeDocument/2006/relationships/hyperlink" Target="http://cmscontent.nrs.gov.bc.ca/geoscience/MapPlace1/Offshore/Norwegian-Presentation.ppt" TargetMode="External"/><Relationship Id="rId11" Type="http://schemas.openxmlformats.org/officeDocument/2006/relationships/hyperlink" Target="http://cmscontent.nrs.gov.bc.ca/geoscience/MapPlace1/Offshore/SpongefinaDec08.pdf" TargetMode="External"/><Relationship Id="rId32" Type="http://schemas.openxmlformats.org/officeDocument/2006/relationships/hyperlink" Target="http://cmscontent.nrs.gov.bc.ca/geoscience/MapPlace1/Offshore/QCB_Phase1.pdf" TargetMode="External"/><Relationship Id="rId37" Type="http://schemas.openxmlformats.org/officeDocument/2006/relationships/hyperlink" Target="http://cmscontent.nrs.gov.bc.ca/geoscience/MapPlace1/Offshore/Innovation_Industrial_Development_Aug2004.pdf" TargetMode="External"/><Relationship Id="rId53" Type="http://schemas.openxmlformats.org/officeDocument/2006/relationships/hyperlink" Target="http://cmscontent.nrs.gov.bc.ca/geoscience/MapPlace1/Offshore/appendix-1.pdf" TargetMode="External"/><Relationship Id="rId58" Type="http://schemas.openxmlformats.org/officeDocument/2006/relationships/hyperlink" Target="http://maritimeawards.ca/blog/?page_id=390" TargetMode="External"/><Relationship Id="rId74" Type="http://schemas.openxmlformats.org/officeDocument/2006/relationships/hyperlink" Target="http://cmscontent.nrs.gov.bc.ca/geoscience/MapPlace1/Offshore/UBCM_29_May_2006.ppt" TargetMode="External"/><Relationship Id="rId79" Type="http://schemas.openxmlformats.org/officeDocument/2006/relationships/hyperlink" Target="http://cmscontent.nrs.gov.bc.ca/geoscience/MapPlace1/Offshore/NEDAB-Jan-06.ppt" TargetMode="External"/><Relationship Id="rId102" Type="http://schemas.openxmlformats.org/officeDocument/2006/relationships/hyperlink" Target="http://cmscontent.nrs.gov.bc.ca/geoscience/MapPlace1/Offshore/BC-FMC_presentation_II.ppt" TargetMode="External"/><Relationship Id="rId123" Type="http://schemas.openxmlformats.org/officeDocument/2006/relationships/hyperlink" Target="https://www2.gov.bc.ca/gov/content/industry/mineral-exploration-mining/british-columbia-geological-survey/mapplace/mapplace1/offshore" TargetMode="External"/><Relationship Id="rId128" Type="http://schemas.openxmlformats.org/officeDocument/2006/relationships/hyperlink" Target="http://cmscontent.nrs.gov.bc.ca/geoscience/MapPlace1/Offshore/Petroleum-Brochure.pdf" TargetMode="External"/><Relationship Id="rId144" Type="http://schemas.openxmlformats.org/officeDocument/2006/relationships/theme" Target="theme/theme1.xml"/><Relationship Id="rId5" Type="http://schemas.openxmlformats.org/officeDocument/2006/relationships/hyperlink" Target="http://cmscontent.nrs.gov.bc.ca/geoscience/MapPlace1/Offshore/UVic_PSM_TofinoBasin_PetroleumPotential.pdf" TargetMode="External"/><Relationship Id="rId90" Type="http://schemas.openxmlformats.org/officeDocument/2006/relationships/hyperlink" Target="http://cmscontent.nrs.gov.bc.ca/geoscience/MapPlace1/Offshore/Alaska-Presentation.ppt" TargetMode="External"/><Relationship Id="rId95" Type="http://schemas.openxmlformats.org/officeDocument/2006/relationships/hyperlink" Target="http://cmscontent.nrs.gov.bc.ca/geoscience/MapPlace1/Offshore/NisgaaAssembly.pdf" TargetMode="External"/><Relationship Id="rId22" Type="http://schemas.openxmlformats.org/officeDocument/2006/relationships/hyperlink" Target="http://cmscontent.nrs.gov.bc.ca/geoscience/MapPlace1/Offshore/EconomicOverviewofOilGasQCB_WakeLock_2006.pdf" TargetMode="External"/><Relationship Id="rId27" Type="http://schemas.openxmlformats.org/officeDocument/2006/relationships/hyperlink" Target="http://cmscontent.nrs.gov.bc.ca/geoscience/MapPlace1/Offshore/QCB_Acoustic_Modelling_Study_Report_2005.pdf" TargetMode="External"/><Relationship Id="rId43" Type="http://schemas.openxmlformats.org/officeDocument/2006/relationships/hyperlink" Target="http://www.rsc.ca/en/publications-resources" TargetMode="External"/><Relationship Id="rId48" Type="http://schemas.openxmlformats.org/officeDocument/2006/relationships/hyperlink" Target="http://cmscontent.nrs.gov.bc.ca/geoscience/MapPlace1/Offshore/QCB_Phase1.pdf" TargetMode="External"/><Relationship Id="rId64" Type="http://schemas.openxmlformats.org/officeDocument/2006/relationships/hyperlink" Target="http://cmscontent.nrs.gov.bc.ca/geoscience/MapPlace1/Offshore/AGRA1998.pdf" TargetMode="External"/><Relationship Id="rId69" Type="http://schemas.openxmlformats.org/officeDocument/2006/relationships/hyperlink" Target="http://cmscontent.nrs.gov.bc.ca/geoscience/MapPlace1/Offshore/Report%20and%20Recommendations%20of%20the%20West%20Coast%20Offshore%20Exploration%20Environmental%20Assessment%20Panel%20(April%201986).pdf" TargetMode="External"/><Relationship Id="rId113" Type="http://schemas.openxmlformats.org/officeDocument/2006/relationships/hyperlink" Target="http://cmscontent.nrs.gov.bc.ca/geoscience/MapPlace1/Offshore/stalled_offshore_story.pdf" TargetMode="External"/><Relationship Id="rId118" Type="http://schemas.openxmlformats.org/officeDocument/2006/relationships/hyperlink" Target="http://cmscontent.nrs.gov.bc.ca/geoscience/MapPlace1/Offshore/SpongeReef.pdf" TargetMode="External"/><Relationship Id="rId134" Type="http://schemas.openxmlformats.org/officeDocument/2006/relationships/hyperlink" Target="http://www.spe.org/" TargetMode="External"/><Relationship Id="rId139" Type="http://schemas.openxmlformats.org/officeDocument/2006/relationships/hyperlink" Target="http://cmscontent.nrs.gov.bc.ca/geoscience/MapPlace1/Offshore/UBCM.pdf" TargetMode="External"/><Relationship Id="rId8" Type="http://schemas.openxmlformats.org/officeDocument/2006/relationships/hyperlink" Target="http://cmscontent.nrs.gov.bc.ca/geoscience/MapPlace1/Offshore/mar2007-modern-ocean-management.pdf" TargetMode="External"/><Relationship Id="rId51" Type="http://schemas.openxmlformats.org/officeDocument/2006/relationships/hyperlink" Target="http://cmscontent.nrs.gov.bc.ca/geoscience/MapPlace1/Offshore/offshore-oil-and-gas-report.pdf" TargetMode="External"/><Relationship Id="rId72" Type="http://schemas.openxmlformats.org/officeDocument/2006/relationships/hyperlink" Target="http://cmscontent.nrs.gov.bc.ca/geoscience/MapPlace1/Offshore/West-Coast-Oil-Port-Inquiry-Statement-of-Proceedings.pdf" TargetMode="External"/><Relationship Id="rId80" Type="http://schemas.openxmlformats.org/officeDocument/2006/relationships/hyperlink" Target="http://cmscontent.nrs.gov.bc.ca/geoscience/MapPlace1/Offshore/Zacharias_OIBC_Oct_21_2005.ppt" TargetMode="External"/><Relationship Id="rId85" Type="http://schemas.openxmlformats.org/officeDocument/2006/relationships/hyperlink" Target="http://cmscontent.nrs.gov.bc.ca/geoscience/MapPlace1/Offshore/RonSmythNov04_04.pdf" TargetMode="External"/><Relationship Id="rId93" Type="http://schemas.openxmlformats.org/officeDocument/2006/relationships/hyperlink" Target="http://cmscontent.nrs.gov.bc.ca/geoscience/MapPlace1/Offshore/Exporation_ProdPerspective_onWC_OffshoreMay_2003.pdf" TargetMode="External"/><Relationship Id="rId98" Type="http://schemas.openxmlformats.org/officeDocument/2006/relationships/hyperlink" Target="http://cmscontent.nrs.gov.bc.ca/geoscience/MapPlace1/Offshore/WC_Offshore_What_Explorers_Producers_Need_Dec_2002.pdf" TargetMode="External"/><Relationship Id="rId121" Type="http://schemas.openxmlformats.org/officeDocument/2006/relationships/hyperlink" Target="http://cmscontent.nrs.gov.bc.ca/geoscience/MapPlace1/Offshore/References.pdf" TargetMode="External"/><Relationship Id="rId142" Type="http://schemas.openxmlformats.org/officeDocument/2006/relationships/hyperlink" Target="http://cmscontent.nrs.gov.bc.ca/geoscience/MapPlace1/Offshore/Nisgaa_Protocol.pdf" TargetMode="External"/><Relationship Id="rId3" Type="http://schemas.openxmlformats.org/officeDocument/2006/relationships/settings" Target="settings.xml"/><Relationship Id="rId12" Type="http://schemas.openxmlformats.org/officeDocument/2006/relationships/hyperlink" Target="http://cmscontent.nrs.gov.bc.ca/geoscience/MapPlace1/Offshore/Wade_Lock_Expanded_Estimate_OG_RevenueQCB.pdf" TargetMode="External"/><Relationship Id="rId17" Type="http://schemas.openxmlformats.org/officeDocument/2006/relationships/hyperlink" Target="http://cmscontent.nrs.gov.bc.ca/geoscience/MapPlace1/Offshore/mar2007-seismic-airgun-survey.pdf" TargetMode="External"/><Relationship Id="rId25" Type="http://schemas.openxmlformats.org/officeDocument/2006/relationships/hyperlink" Target="http://cmscontent.nrs.gov.bc.ca/geoscience/MapPlace1/Offshore/IOGCC_untapped_report.pdf" TargetMode="External"/><Relationship Id="rId33" Type="http://schemas.openxmlformats.org/officeDocument/2006/relationships/hyperlink" Target="http://www.nrcan.gc.ca/energy/" TargetMode="External"/><Relationship Id="rId38" Type="http://schemas.openxmlformats.org/officeDocument/2006/relationships/hyperlink" Target="http://cmscontent.nrs.gov.bc.ca/geoscience/MapPlace1/Offshore/Innovation_Human_Development_June2004.pdf" TargetMode="External"/><Relationship Id="rId46" Type="http://schemas.openxmlformats.org/officeDocument/2006/relationships/hyperlink" Target="http://cmscontent.nrs.gov.bc.ca/geoscience/MapPlace1/Offshore/OffshoreFAMar2004_low.pdf" TargetMode="External"/><Relationship Id="rId59" Type="http://schemas.openxmlformats.org/officeDocument/2006/relationships/image" Target="media/image2.png"/><Relationship Id="rId67" Type="http://schemas.openxmlformats.org/officeDocument/2006/relationships/hyperlink" Target="http://cmscontent.nrs.gov.bc.ca/geoscience/MapPlace1/Offshore/SPARK_Oceans.pdf" TargetMode="External"/><Relationship Id="rId103" Type="http://schemas.openxmlformats.org/officeDocument/2006/relationships/hyperlink" Target="http://cmscontent.nrs.gov.bc.ca/geoscience/MapPlace1/Offshore/Stavanger.ppt" TargetMode="External"/><Relationship Id="rId108" Type="http://schemas.openxmlformats.org/officeDocument/2006/relationships/hyperlink" Target="http://csegrecorder.com/articles/view/offshore-bc-current-status" TargetMode="External"/><Relationship Id="rId116" Type="http://schemas.openxmlformats.org/officeDocument/2006/relationships/hyperlink" Target="http://cmscontent.nrs.gov.bc.ca/geoscience/MapPlace1/Offshore/SeismicAndFisheriesBriefingDoc.pdf" TargetMode="External"/><Relationship Id="rId124" Type="http://schemas.openxmlformats.org/officeDocument/2006/relationships/hyperlink" Target="http://cmscontent.nrs.gov.bc.ca/geoscience/MapPlace1/Offshore/legalshoals.pdf" TargetMode="External"/><Relationship Id="rId129" Type="http://schemas.openxmlformats.org/officeDocument/2006/relationships/hyperlink" Target="http://cmscontent.nrs.gov.bc.ca/geoscience/MapPlace1/Offshore/Petroleum-Brochure.pdf" TargetMode="External"/><Relationship Id="rId137" Type="http://schemas.openxmlformats.org/officeDocument/2006/relationships/hyperlink" Target="https://www.spe.org/en/europe/pages/about/oil_and_gas/" TargetMode="External"/><Relationship Id="rId20" Type="http://schemas.openxmlformats.org/officeDocument/2006/relationships/hyperlink" Target="http://cmscontent.nrs.gov.bc.ca/geoscience/MapPlace1/Offshore/ocean_management_QCB.pdf" TargetMode="External"/><Relationship Id="rId41" Type="http://schemas.openxmlformats.org/officeDocument/2006/relationships/hyperlink" Target="http://cmscontent.nrs.gov.bc.ca/geoscience/MapPlace1/Offshore/RRUBCOffshoreOilandGasReport.pdf" TargetMode="External"/><Relationship Id="rId54" Type="http://schemas.openxmlformats.org/officeDocument/2006/relationships/hyperlink" Target="http://cmscontent.nrs.gov.bc.ca/geoscience/MapPlace1/Offshore/appendix-2.pdf" TargetMode="External"/><Relationship Id="rId62" Type="http://schemas.openxmlformats.org/officeDocument/2006/relationships/hyperlink" Target="http://www.maritimeawards.ca/pdfs/Dunsmuir2000.pdf" TargetMode="External"/><Relationship Id="rId70" Type="http://schemas.openxmlformats.org/officeDocument/2006/relationships/hyperlink" Target="http://edit.empr.gov.bc.ca/Mining/Geoscience/MapPlace/thematicmaps/OffshoreMapGallery/Pages/WCOffshoreExplorationEnviroAssessmentPanel.aspx" TargetMode="External"/><Relationship Id="rId75" Type="http://schemas.openxmlformats.org/officeDocument/2006/relationships/hyperlink" Target="http://cmscontent.nrs.gov.bc.ca/geoscience/MapPlace1/Offshore/Patrick_Apr_12.pdf" TargetMode="External"/><Relationship Id="rId83" Type="http://schemas.openxmlformats.org/officeDocument/2006/relationships/hyperlink" Target="http://cmscontent.nrs.gov.bc.ca/geoscience/MapPlace1/Offshore/ORourkeMar16_05.pdf" TargetMode="External"/><Relationship Id="rId88" Type="http://schemas.openxmlformats.org/officeDocument/2006/relationships/hyperlink" Target="http://cmscontent.nrs.gov.bc.ca/geoscience/MapPlace1/Offshore/KathyPenneySep21_04.pdf" TargetMode="External"/><Relationship Id="rId91" Type="http://schemas.openxmlformats.org/officeDocument/2006/relationships/image" Target="media/image3.png"/><Relationship Id="rId96" Type="http://schemas.openxmlformats.org/officeDocument/2006/relationships/hyperlink" Target="http://cmscontent.nrs.gov.bc.ca/geoscience/MapPlace1/Offshore/Offshore_Presentation_March_2003.pdf" TargetMode="External"/><Relationship Id="rId111" Type="http://schemas.openxmlformats.org/officeDocument/2006/relationships/hyperlink" Target="http://www.onepetro.org/" TargetMode="External"/><Relationship Id="rId132" Type="http://schemas.openxmlformats.org/officeDocument/2006/relationships/hyperlink" Target="http://cmscontent.nrs.gov.bc.ca/geoscience/MapPlace1/Offshore/glossary.pdf" TargetMode="External"/><Relationship Id="rId140" Type="http://schemas.openxmlformats.org/officeDocument/2006/relationships/hyperlink" Target="http://cmscontent.nrs.gov.bc.ca/geoscience/MapPlace1/Offshore/UBCM.pdf" TargetMode="External"/><Relationship Id="rId1" Type="http://schemas.openxmlformats.org/officeDocument/2006/relationships/numbering" Target="numbering.xml"/><Relationship Id="rId6" Type="http://schemas.openxmlformats.org/officeDocument/2006/relationships/hyperlink" Target="http://cmscontent.nrs.gov.bc.ca/geoscience/MapPlace1/Offshore/index-eng.html" TargetMode="External"/><Relationship Id="rId15" Type="http://schemas.openxmlformats.org/officeDocument/2006/relationships/hyperlink" Target="http://cmscontent.nrs.gov.bc.ca/geoscience/MapPlace1/Offshore/BC_Ocean_Sector-Final_Report.pdf" TargetMode="External"/><Relationship Id="rId23" Type="http://schemas.openxmlformats.org/officeDocument/2006/relationships/hyperlink" Target="http://cmscontent.nrs.gov.bc.ca/geoscience/MapPlace1/Offshore/UVic_NVI_QCI_Mesozoic_source-rock_characterization.pdf" TargetMode="External"/><Relationship Id="rId28" Type="http://schemas.openxmlformats.org/officeDocument/2006/relationships/hyperlink" Target="http://cmscontent.nrs.gov.bc.ca/geoscience/MapPlace1/Offshore/PRAC_econ.pdf" TargetMode="External"/><Relationship Id="rId36" Type="http://schemas.openxmlformats.org/officeDocument/2006/relationships/hyperlink" Target="https://wizard.unbc.ca/record%3Db1284542%7ES3" TargetMode="External"/><Relationship Id="rId49" Type="http://schemas.openxmlformats.org/officeDocument/2006/relationships/hyperlink" Target="http://cmscontent.nrs.gov.bc.ca/geoscience/MapPlace1/Offshore/Opening_Up_BC.pdf" TargetMode="External"/><Relationship Id="rId57" Type="http://schemas.openxmlformats.org/officeDocument/2006/relationships/hyperlink" Target="http://cmscontent.nrs.gov.bc.ca/geoscience/MapPlace1/Offshore/British%20Columbia%20Offshore%20Oil%20and%20Gas%20Technology%20Report.pdf" TargetMode="External"/><Relationship Id="rId106" Type="http://schemas.openxmlformats.org/officeDocument/2006/relationships/hyperlink" Target="http://cmscontent.nrs.gov.bc.ca/geoscience/MapPlace1/Offshore/TS-Norway_BC.ppt" TargetMode="External"/><Relationship Id="rId114" Type="http://schemas.openxmlformats.org/officeDocument/2006/relationships/hyperlink" Target="http://www.energybc.ca/" TargetMode="External"/><Relationship Id="rId119" Type="http://schemas.openxmlformats.org/officeDocument/2006/relationships/hyperlink" Target="http://cmscontent.nrs.gov.bc.ca/geoscience/MapPlace1/Offshore/OffshoreFAMar2004_low.pdf" TargetMode="External"/><Relationship Id="rId127" Type="http://schemas.openxmlformats.org/officeDocument/2006/relationships/hyperlink" Target="http://cmscontent.nrs.gov.bc.ca/geoscience/MapPlace1/Offshore/Seismic_vs_Sonar.pdf" TargetMode="External"/><Relationship Id="rId10" Type="http://schemas.openxmlformats.org/officeDocument/2006/relationships/image" Target="media/image1.png"/><Relationship Id="rId31" Type="http://schemas.openxmlformats.org/officeDocument/2006/relationships/hyperlink" Target="http://www.nrcan.gc.ca/energy" TargetMode="External"/><Relationship Id="rId44" Type="http://schemas.openxmlformats.org/officeDocument/2006/relationships/hyperlink" Target="http://cmscontent.nrs.gov.bc.ca/geoscience/MapPlace1/Offshore/BritishColumbiaPerspectiveOnFederalMoratorium-April_15_2004.pdf" TargetMode="External"/><Relationship Id="rId52" Type="http://schemas.openxmlformats.org/officeDocument/2006/relationships/hyperlink" Target="http://cmscontent.nrs.gov.bc.ca/geoscience/MapPlace1/Offshore/appendix-1.pdf" TargetMode="External"/><Relationship Id="rId60" Type="http://schemas.openxmlformats.org/officeDocument/2006/relationships/hyperlink" Target="http://www.maritimeawards.ca/pdfs/rlos.pdf" TargetMode="External"/><Relationship Id="rId65" Type="http://schemas.openxmlformats.org/officeDocument/2006/relationships/hyperlink" Target="http://cmscontent.nrs.gov.bc.ca/geoscience/MapPlace1/Offshore/Assessment.pdf" TargetMode="External"/><Relationship Id="rId73" Type="http://schemas.openxmlformats.org/officeDocument/2006/relationships/hyperlink" Target="http://cmscontent.nrs.gov.bc.ca/geoscience/MapPlace1/Offshore/OIBC_presentation_Oct_2007.ppt" TargetMode="External"/><Relationship Id="rId78" Type="http://schemas.openxmlformats.org/officeDocument/2006/relationships/hyperlink" Target="http://cmscontent.nrs.gov.bc.ca/geoscience/MapPlace1/Offshore/NEDAB-Jan-06.ppt" TargetMode="External"/><Relationship Id="rId81" Type="http://schemas.openxmlformats.org/officeDocument/2006/relationships/hyperlink" Target="http://cmscontent.nrs.gov.bc.ca/geoscience/MapPlace1/Offshore/Zacharias_OIBC_Oct_21_2005.ppt" TargetMode="External"/><Relationship Id="rId86" Type="http://schemas.openxmlformats.org/officeDocument/2006/relationships/hyperlink" Target="http://cmscontent.nrs.gov.bc.ca/geoscience/MapPlace1/Offshore/BillPoppSep21_04.pdf" TargetMode="External"/><Relationship Id="rId94" Type="http://schemas.openxmlformats.org/officeDocument/2006/relationships/hyperlink" Target="http://cmscontent.nrs.gov.bc.ca/geoscience/MapPlace1/Offshore/NisgaaAssembly.pdf" TargetMode="External"/><Relationship Id="rId99" Type="http://schemas.openxmlformats.org/officeDocument/2006/relationships/hyperlink" Target="http://cmscontent.nrs.gov.bc.ca/geoscience/MapPlace1/Offshore/BC-Norsk_Hydro.ppt" TargetMode="External"/><Relationship Id="rId101" Type="http://schemas.openxmlformats.org/officeDocument/2006/relationships/hyperlink" Target="http://cmscontent.nrs.gov.bc.ca/geoscience/MapPlace1/Offshore/BC-FMC_presentation_II.ppt" TargetMode="External"/><Relationship Id="rId122" Type="http://schemas.openxmlformats.org/officeDocument/2006/relationships/hyperlink" Target="http://cmscontent.nrs.gov.bc.ca/geoscience/MapPlace1/Offshore/References.pdf" TargetMode="External"/><Relationship Id="rId130" Type="http://schemas.openxmlformats.org/officeDocument/2006/relationships/hyperlink" Target="https://oilandgasuk.co.uk/product/britains-offshore-oil-and-gas-book/" TargetMode="External"/><Relationship Id="rId135" Type="http://schemas.openxmlformats.org/officeDocument/2006/relationships/hyperlink" Target="http://www.learnaboutenergy.org/"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scontent.nrs.gov.bc.ca/geoscience/MapPlace1/Offshore/mar2007-modern-ocean-management.pdf" TargetMode="External"/><Relationship Id="rId13" Type="http://schemas.openxmlformats.org/officeDocument/2006/relationships/hyperlink" Target="http://cmscontent.nrs.gov.bc.ca/geoscience/MapPlace1/Offshore/PotentialBenefitsOffshoreOilGasDevelopmentQCB.pdf" TargetMode="External"/><Relationship Id="rId18" Type="http://schemas.openxmlformats.org/officeDocument/2006/relationships/hyperlink" Target="http://cmscontent.nrs.gov.bc.ca/geoscience/MapPlace1/Offshore/UVic_ScottMarineWildlifeArea_petroleum_potential.pdf" TargetMode="External"/><Relationship Id="rId39" Type="http://schemas.openxmlformats.org/officeDocument/2006/relationships/hyperlink" Target="http://cmscontent.nrs.gov.bc.ca/geoscience/MapPlace1/Offshore/Innovation_Human_Development_June2004.pdf" TargetMode="External"/><Relationship Id="rId109" Type="http://schemas.openxmlformats.org/officeDocument/2006/relationships/hyperlink" Target="http://www.cseg.ca/publications/recorder/2007/03mar/mar2007-offshore-bc.pdf" TargetMode="External"/><Relationship Id="rId34" Type="http://schemas.openxmlformats.org/officeDocument/2006/relationships/hyperlink" Target="http://www.nrcan.gc.ca/energy/" TargetMode="External"/><Relationship Id="rId50" Type="http://schemas.openxmlformats.org/officeDocument/2006/relationships/hyperlink" Target="http://cmscontent.nrs.gov.bc.ca/geoscience/MapPlace1/Offshore/offshore-oil-and-gas-report.pdf" TargetMode="External"/><Relationship Id="rId55" Type="http://schemas.openxmlformats.org/officeDocument/2006/relationships/hyperlink" Target="http://cmscontent.nrs.gov.bc.ca/geoscience/MapPlace1/Offshore/appendix-2.pdf" TargetMode="External"/><Relationship Id="rId76" Type="http://schemas.openxmlformats.org/officeDocument/2006/relationships/hyperlink" Target="http://cmscontent.nrs.gov.bc.ca/geoscience/MapPlace1/Offshore/Patrick_Mar_25.pdf" TargetMode="External"/><Relationship Id="rId97" Type="http://schemas.openxmlformats.org/officeDocument/2006/relationships/hyperlink" Target="http://cmscontent.nrs.gov.bc.ca/geoscience/MapPlace1/Offshore/offshore_notes_pages.pdf" TargetMode="External"/><Relationship Id="rId104" Type="http://schemas.openxmlformats.org/officeDocument/2006/relationships/hyperlink" Target="http://cmscontent.nrs.gov.bc.ca/geoscience/MapPlace1/Offshore/Geoteam.ppt" TargetMode="External"/><Relationship Id="rId120" Type="http://schemas.openxmlformats.org/officeDocument/2006/relationships/hyperlink" Target="http://cmscontent.nrs.gov.bc.ca/geoscience/MapPlace1/Offshore/OffshoreFAMar2004_low.pdf" TargetMode="External"/><Relationship Id="rId125" Type="http://schemas.openxmlformats.org/officeDocument/2006/relationships/hyperlink" Target="http://cmscontent.nrs.gov.bc.ca/geoscience/MapPlace1/Offshore/legalshoals.pdf" TargetMode="External"/><Relationship Id="rId141" Type="http://schemas.openxmlformats.org/officeDocument/2006/relationships/hyperlink" Target="http://cmscontent.nrs.gov.bc.ca/geoscience/MapPlace1/Offshore/Nisgaa_Protocol.pdf" TargetMode="External"/><Relationship Id="rId7" Type="http://schemas.openxmlformats.org/officeDocument/2006/relationships/hyperlink" Target="http://cmscontent.nrs.gov.bc.ca/geoscience/MapPlace1/Offshore/index-eng.html" TargetMode="External"/><Relationship Id="rId71" Type="http://schemas.openxmlformats.org/officeDocument/2006/relationships/hyperlink" Target="https://coast.noaa.gov/" TargetMode="External"/><Relationship Id="rId92" Type="http://schemas.openxmlformats.org/officeDocument/2006/relationships/hyperlink" Target="http://cmscontent.nrs.gov.bc.ca/geoscience/MapPlace1/Offshore/June-8-2004-Calgary-Jack.ppt" TargetMode="External"/><Relationship Id="rId2" Type="http://schemas.openxmlformats.org/officeDocument/2006/relationships/styles" Target="styles.xml"/><Relationship Id="rId29" Type="http://schemas.openxmlformats.org/officeDocument/2006/relationships/hyperlink" Target="http://www.pr-ac.ca/" TargetMode="External"/><Relationship Id="rId24" Type="http://schemas.openxmlformats.org/officeDocument/2006/relationships/hyperlink" Target="http://cmscontent.nrs.gov.bc.ca/geoscience/MapPlace1/Offshore/UVic_NVI_QCI_Mesozoic_source-rock_characterization.pdf" TargetMode="External"/><Relationship Id="rId40" Type="http://schemas.openxmlformats.org/officeDocument/2006/relationships/hyperlink" Target="https://www.sfu.ca/rem/planning/pubs/gunton.html" TargetMode="External"/><Relationship Id="rId45" Type="http://schemas.openxmlformats.org/officeDocument/2006/relationships/hyperlink" Target="http://cmscontent.nrs.gov.bc.ca/geoscience/MapPlace1/Offshore/BritishColumbiaPerspectiveOnFederalMoratorium-April_15_2004.pdf" TargetMode="External"/><Relationship Id="rId66" Type="http://schemas.openxmlformats.org/officeDocument/2006/relationships/hyperlink" Target="http://cmscontent.nrs.gov.bc.ca/geoscience/MapPlace1/Offshore/Assessment.pdf" TargetMode="External"/><Relationship Id="rId87" Type="http://schemas.openxmlformats.org/officeDocument/2006/relationships/hyperlink" Target="http://cmscontent.nrs.gov.bc.ca/geoscience/MapPlace1/Offshore/KathyPenneySep21_04.pdf" TargetMode="External"/><Relationship Id="rId110" Type="http://schemas.openxmlformats.org/officeDocument/2006/relationships/hyperlink" Target="https://www2.gov.bc.ca/gov/content?id=5257EDF7FCB849A3AB09C78D3CE33E32" TargetMode="External"/><Relationship Id="rId115" Type="http://schemas.openxmlformats.org/officeDocument/2006/relationships/hyperlink" Target="http://cmscontent.nrs.gov.bc.ca/geoscience/MapPlace1/Offshore/SeismicAndFisheriesBriefingDoc.pdf" TargetMode="External"/><Relationship Id="rId131" Type="http://schemas.openxmlformats.org/officeDocument/2006/relationships/hyperlink" Target="http://www.oilandgasuk.co.uk/" TargetMode="External"/><Relationship Id="rId136" Type="http://schemas.openxmlformats.org/officeDocument/2006/relationships/hyperlink" Target="http://www.onepetro.org/" TargetMode="External"/><Relationship Id="rId61" Type="http://schemas.openxmlformats.org/officeDocument/2006/relationships/hyperlink" Target="http://www.maritimeawards.ca/pdfs/Dunsmuir2002.pdf" TargetMode="External"/><Relationship Id="rId82" Type="http://schemas.openxmlformats.org/officeDocument/2006/relationships/hyperlink" Target="http://cmscontent.nrs.gov.bc.ca/geoscience/MapPlace1/Offshore/OIBC_Conference_Oct-21.ppt" TargetMode="External"/><Relationship Id="rId19" Type="http://schemas.openxmlformats.org/officeDocument/2006/relationships/hyperlink" Target="http://cmscontent.nrs.gov.bc.ca/geoscience/MapPlace1/Offshore/UVic_ScottMarineWildlifeArea_petroleum_potential.pdf" TargetMode="External"/><Relationship Id="rId14" Type="http://schemas.openxmlformats.org/officeDocument/2006/relationships/hyperlink" Target="http://cmscontent.nrs.gov.bc.ca/geoscience/MapPlace1/Offshore/OffshoreRpt2Minister6.pdf" TargetMode="External"/><Relationship Id="rId30" Type="http://schemas.openxmlformats.org/officeDocument/2006/relationships/hyperlink" Target="http://www.dfo-mpo.gc.ca/oceans/publications/seismic-sismique/index-eng.html" TargetMode="External"/><Relationship Id="rId35" Type="http://schemas.openxmlformats.org/officeDocument/2006/relationships/hyperlink" Target="https://wizard.unbc.ca/record%3Db1284542%7ES3" TargetMode="External"/><Relationship Id="rId56" Type="http://schemas.openxmlformats.org/officeDocument/2006/relationships/hyperlink" Target="http://cmscontent.nrs.gov.bc.ca/geoscience/MapPlace1/Offshore/BCOffshoreHydrocarbonDev_RptScientificReviewPanel2002.pdf" TargetMode="External"/><Relationship Id="rId77" Type="http://schemas.openxmlformats.org/officeDocument/2006/relationships/hyperlink" Target="http://cmscontent.nrs.gov.bc.ca/geoscience/MapPlace1/Offshore/UBCM-Feb-17-06.ppt" TargetMode="External"/><Relationship Id="rId100" Type="http://schemas.openxmlformats.org/officeDocument/2006/relationships/hyperlink" Target="http://cmscontent.nrs.gov.bc.ca/geoscience/MapPlace1/Offshore/Tor_Fjaran-Can.ppt" TargetMode="External"/><Relationship Id="rId105" Type="http://schemas.openxmlformats.org/officeDocument/2006/relationships/hyperlink" Target="http://cmscontent.nrs.gov.bc.ca/geoscience/MapPlace1/Offshore/tk-BC-present-oljeseminar.ppt" TargetMode="External"/><Relationship Id="rId126" Type="http://schemas.openxmlformats.org/officeDocument/2006/relationships/hyperlink" Target="http://www.boe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5134</Words>
  <Characters>28704</Characters>
  <Application>Microsoft Office Word</Application>
  <DocSecurity>0</DocSecurity>
  <Lines>610</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Meredith-Jones, Sarah MEM:EX</dc:creator>
  <cp:lastModifiedBy>Jones, Larry EMPR:EX</cp:lastModifiedBy>
  <cp:revision>7</cp:revision>
  <dcterms:created xsi:type="dcterms:W3CDTF">2019-12-19T23:20:00Z</dcterms:created>
  <dcterms:modified xsi:type="dcterms:W3CDTF">2019-12-20T00:50:00Z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Acrobat PDFMaker 17 for Word</vt:lpwstr>
  </property>
  <property fmtid="{D5CDD505-2E9C-101B-9397-08002B2CF9AE}" pid="4" name="LastSaved">
    <vt:filetime>2019-12-19T00:00:00Z</vt:filetime>
  </property>
</Properties>
</file>