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12145" w14:textId="0C8578E6" w:rsidR="00DA7A11" w:rsidRDefault="00D52345">
      <w:pPr>
        <w:shd w:val="clear" w:color="auto" w:fill="333333"/>
        <w:tabs>
          <w:tab w:val="center" w:pos="3601"/>
          <w:tab w:val="center" w:pos="4321"/>
          <w:tab w:val="center" w:pos="5041"/>
          <w:tab w:val="center" w:pos="5761"/>
          <w:tab w:val="center" w:pos="6481"/>
          <w:tab w:val="center" w:pos="7201"/>
          <w:tab w:val="center" w:pos="7922"/>
        </w:tabs>
        <w:spacing w:after="139" w:line="259" w:lineRule="auto"/>
        <w:ind w:left="0" w:firstLine="0"/>
      </w:pPr>
      <w:r>
        <w:rPr>
          <w:rFonts w:ascii="Arial" w:eastAsia="Arial" w:hAnsi="Arial" w:cs="Arial"/>
          <w:b/>
          <w:color w:val="FFFFFF"/>
          <w:sz w:val="40"/>
        </w:rPr>
        <w:t>Geofile 201</w:t>
      </w:r>
      <w:r w:rsidR="00FC3A61">
        <w:rPr>
          <w:rFonts w:ascii="Arial" w:eastAsia="Arial" w:hAnsi="Arial" w:cs="Arial"/>
          <w:b/>
          <w:color w:val="FFFFFF"/>
          <w:sz w:val="40"/>
        </w:rPr>
        <w:t>5-</w:t>
      </w:r>
      <w:r w:rsidR="009C44A9">
        <w:rPr>
          <w:rFonts w:ascii="Arial" w:eastAsia="Arial" w:hAnsi="Arial" w:cs="Arial"/>
          <w:b/>
          <w:color w:val="FFFFFF"/>
          <w:sz w:val="40"/>
        </w:rPr>
        <w:t>2</w:t>
      </w:r>
      <w:r>
        <w:rPr>
          <w:rFonts w:ascii="Arial" w:eastAsia="Arial" w:hAnsi="Arial" w:cs="Arial"/>
          <w:b/>
          <w:color w:val="FFFFFF"/>
          <w:sz w:val="40"/>
        </w:rPr>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r>
        <w:rPr>
          <w:rFonts w:ascii="Arial" w:eastAsia="Arial" w:hAnsi="Arial" w:cs="Arial"/>
          <w:b/>
          <w:color w:val="FFFFFF"/>
          <w:sz w:val="40"/>
        </w:rPr>
        <w:tab/>
        <w:t xml:space="preserve"> </w:t>
      </w:r>
    </w:p>
    <w:p w14:paraId="0295FBDB" w14:textId="5BEE3765" w:rsidR="00DA7A11" w:rsidRDefault="00FC3A61">
      <w:pPr>
        <w:spacing w:line="240" w:lineRule="auto"/>
        <w:ind w:left="0" w:firstLine="0"/>
      </w:pPr>
      <w:r>
        <w:rPr>
          <w:rFonts w:ascii="Arial" w:eastAsia="Arial" w:hAnsi="Arial" w:cs="Arial"/>
          <w:b/>
          <w:sz w:val="32"/>
        </w:rPr>
        <w:t>Southern Nicola Arc Project 2014</w:t>
      </w:r>
      <w:r w:rsidR="00E97193">
        <w:rPr>
          <w:rFonts w:ascii="Arial" w:eastAsia="Arial" w:hAnsi="Arial" w:cs="Arial"/>
          <w:b/>
          <w:sz w:val="32"/>
        </w:rPr>
        <w:t>: Geoch</w:t>
      </w:r>
      <w:r w:rsidR="00315227">
        <w:rPr>
          <w:rFonts w:ascii="Arial" w:eastAsia="Arial" w:hAnsi="Arial" w:cs="Arial"/>
          <w:b/>
          <w:sz w:val="32"/>
        </w:rPr>
        <w:t>ronologi</w:t>
      </w:r>
      <w:r w:rsidR="00E97193">
        <w:rPr>
          <w:rFonts w:ascii="Arial" w:eastAsia="Arial" w:hAnsi="Arial" w:cs="Arial"/>
          <w:b/>
          <w:sz w:val="32"/>
        </w:rPr>
        <w:t>cal data</w:t>
      </w:r>
      <w:r w:rsidR="00D52345">
        <w:rPr>
          <w:rFonts w:ascii="Arial" w:eastAsia="Arial" w:hAnsi="Arial" w:cs="Arial"/>
          <w:b/>
          <w:sz w:val="32"/>
        </w:rPr>
        <w:t xml:space="preserve"> </w:t>
      </w:r>
    </w:p>
    <w:p w14:paraId="4EEBC558" w14:textId="77777777" w:rsidR="00DA7A11" w:rsidRDefault="00D52345">
      <w:pPr>
        <w:spacing w:line="259" w:lineRule="auto"/>
        <w:ind w:left="432" w:firstLine="0"/>
      </w:pPr>
      <w:r>
        <w:t xml:space="preserve"> </w:t>
      </w:r>
    </w:p>
    <w:p w14:paraId="45FE9112" w14:textId="24ECD934" w:rsidR="00DA7A11" w:rsidRDefault="00D52345">
      <w:pPr>
        <w:spacing w:line="259" w:lineRule="auto"/>
        <w:ind w:left="0" w:firstLine="0"/>
      </w:pPr>
      <w:r>
        <w:rPr>
          <w:rFonts w:ascii="Arial Rounded MT" w:eastAsia="Arial Rounded MT" w:hAnsi="Arial Rounded MT" w:cs="Arial Rounded MT"/>
          <w:b/>
        </w:rPr>
        <w:t>By:  M</w:t>
      </w:r>
      <w:r w:rsidR="00315227">
        <w:rPr>
          <w:rFonts w:ascii="Arial Rounded MT" w:eastAsia="Arial Rounded MT" w:hAnsi="Arial Rounded MT" w:cs="Arial Rounded MT"/>
          <w:b/>
        </w:rPr>
        <w:t xml:space="preserve">itchell </w:t>
      </w:r>
      <w:r>
        <w:rPr>
          <w:rFonts w:ascii="Arial Rounded MT" w:eastAsia="Arial Rounded MT" w:hAnsi="Arial Rounded MT" w:cs="Arial Rounded MT"/>
          <w:b/>
        </w:rPr>
        <w:t>G. Mihalynuk</w:t>
      </w:r>
      <w:r w:rsidR="005E5B9B">
        <w:rPr>
          <w:rFonts w:ascii="Arial Rounded MT" w:eastAsia="Arial Rounded MT" w:hAnsi="Arial Rounded MT" w:cs="Arial Rounded MT"/>
          <w:b/>
        </w:rPr>
        <w:t xml:space="preserve">, Richard M. Friedman </w:t>
      </w:r>
      <w:r>
        <w:rPr>
          <w:rFonts w:ascii="Arial Rounded MT" w:eastAsia="Arial Rounded MT" w:hAnsi="Arial Rounded MT" w:cs="Arial Rounded MT"/>
          <w:b/>
        </w:rPr>
        <w:t>and J</w:t>
      </w:r>
      <w:r w:rsidR="00315227">
        <w:rPr>
          <w:rFonts w:ascii="Arial Rounded MT" w:eastAsia="Arial Rounded MT" w:hAnsi="Arial Rounded MT" w:cs="Arial Rounded MT"/>
          <w:b/>
        </w:rPr>
        <w:t xml:space="preserve">ames </w:t>
      </w:r>
      <w:r>
        <w:rPr>
          <w:rFonts w:ascii="Arial Rounded MT" w:eastAsia="Arial Rounded MT" w:hAnsi="Arial Rounded MT" w:cs="Arial Rounded MT"/>
          <w:b/>
        </w:rPr>
        <w:t xml:space="preserve">M. Logan </w:t>
      </w:r>
    </w:p>
    <w:p w14:paraId="521030B0" w14:textId="77777777" w:rsidR="00DA7A11" w:rsidRDefault="00D52345">
      <w:pPr>
        <w:spacing w:after="220" w:line="259" w:lineRule="auto"/>
        <w:ind w:left="432" w:firstLine="0"/>
      </w:pPr>
      <w:r>
        <w:t xml:space="preserve"> </w:t>
      </w:r>
    </w:p>
    <w:p w14:paraId="52289EE9" w14:textId="77777777" w:rsidR="00DA7A11" w:rsidRDefault="00D52345">
      <w:pPr>
        <w:pStyle w:val="Heading2"/>
        <w:ind w:left="-5"/>
      </w:pPr>
      <w:r>
        <w:t xml:space="preserve">Recommended citation: </w:t>
      </w:r>
    </w:p>
    <w:p w14:paraId="7B653BB7" w14:textId="471F4455" w:rsidR="00DA7A11" w:rsidRDefault="00277F15" w:rsidP="006C2B83">
      <w:r w:rsidRPr="001A6D29">
        <w:t>M</w:t>
      </w:r>
      <w:r w:rsidR="005E5B9B">
        <w:t xml:space="preserve">ihalynuk, M.G., Friedman, R.M. </w:t>
      </w:r>
      <w:r w:rsidRPr="001A6D29">
        <w:t>and Logan, J.M., 201</w:t>
      </w:r>
      <w:r w:rsidR="00FD3970">
        <w:t>5</w:t>
      </w:r>
      <w:r w:rsidRPr="001A6D29">
        <w:t xml:space="preserve">. </w:t>
      </w:r>
      <w:r w:rsidR="00FD3970">
        <w:t>Southern Nicola Arc Project 201</w:t>
      </w:r>
      <w:r w:rsidR="005E5B9B">
        <w:t>4</w:t>
      </w:r>
      <w:r w:rsidRPr="001A6D29">
        <w:t>: Geochronological data. BC Ministry of Energy and Mines, British Columbia G</w:t>
      </w:r>
      <w:r>
        <w:t xml:space="preserve">eological Survey, Geofile </w:t>
      </w:r>
      <w:r w:rsidR="00FD3970">
        <w:t>2015-</w:t>
      </w:r>
      <w:r w:rsidR="005E5B9B">
        <w:t>2</w:t>
      </w:r>
      <w:r>
        <w:t>,</w:t>
      </w:r>
      <w:r w:rsidR="00E97193">
        <w:t xml:space="preserve"> </w:t>
      </w:r>
      <w:hyperlink r:id="rId5" w:history="1">
        <w:r w:rsidR="006C2B83">
          <w:rPr>
            <w:rStyle w:val="Hyperlink"/>
            <w:rFonts w:eastAsia="Arial"/>
          </w:rPr>
          <w:t>http://www.empr.gov.bc.ca/Mining/Geoscience/PublicationsCatalogue/GeoFiles/Pages/GF2015-2.aspx</w:t>
        </w:r>
      </w:hyperlink>
      <w:r w:rsidR="005E5B9B">
        <w:t xml:space="preserve"> </w:t>
      </w:r>
      <w:r w:rsidR="00D52345">
        <w:t xml:space="preserve">[Accessed: year, month, </w:t>
      </w:r>
      <w:proofErr w:type="gramStart"/>
      <w:r w:rsidR="00D52345">
        <w:t>day</w:t>
      </w:r>
      <w:proofErr w:type="gramEnd"/>
      <w:r w:rsidR="00D52345">
        <w:t xml:space="preserve">]. </w:t>
      </w:r>
    </w:p>
    <w:p w14:paraId="75B0CAF9" w14:textId="77777777" w:rsidR="00DA7A11" w:rsidRDefault="00D52345">
      <w:pPr>
        <w:spacing w:after="259" w:line="259" w:lineRule="auto"/>
        <w:ind w:left="432" w:firstLine="0"/>
      </w:pPr>
      <w:r>
        <w:t xml:space="preserve"> </w:t>
      </w:r>
    </w:p>
    <w:p w14:paraId="1A679717" w14:textId="77777777" w:rsidR="00DA7A11" w:rsidRDefault="00D52345">
      <w:pPr>
        <w:pStyle w:val="Heading1"/>
        <w:ind w:left="-5"/>
      </w:pPr>
      <w:r>
        <w:t xml:space="preserve">Contents </w:t>
      </w:r>
    </w:p>
    <w:p w14:paraId="131BFEBC" w14:textId="77777777" w:rsidR="00DA7A11" w:rsidRDefault="00D52345">
      <w:pPr>
        <w:spacing w:line="259" w:lineRule="auto"/>
        <w:ind w:left="432" w:firstLine="0"/>
      </w:pPr>
      <w:r>
        <w:t xml:space="preserve"> </w:t>
      </w:r>
    </w:p>
    <w:p w14:paraId="340840AC" w14:textId="201EEFD2" w:rsidR="00DA7A11" w:rsidRDefault="00D52345">
      <w:pPr>
        <w:ind w:left="442"/>
      </w:pPr>
      <w:r>
        <w:t>This document outline</w:t>
      </w:r>
      <w:r w:rsidR="005E5B9B">
        <w:t>s the contents of Geofile 2015-2</w:t>
      </w:r>
      <w:r>
        <w:t xml:space="preserve">, which includes </w:t>
      </w:r>
      <w:r w:rsidR="006C2B83">
        <w:t>9</w:t>
      </w:r>
      <w:r>
        <w:t xml:space="preserve"> files</w:t>
      </w:r>
      <w:r w:rsidR="00B16CBB">
        <w:t>.</w:t>
      </w:r>
      <w:r w:rsidR="00203E10">
        <w:t xml:space="preserve"> </w:t>
      </w:r>
      <w:r w:rsidR="00B16CBB">
        <w:t>The contents are:</w:t>
      </w:r>
      <w:r w:rsidR="00203E10">
        <w:t xml:space="preserve"> this overview document, tabular plus related data for each of 2 detrital zircon samples analyzed by Laser Ablation - Inductively Coupled Plasma - Mass Spectroscopy, and </w:t>
      </w:r>
      <w:r w:rsidR="007D0B00">
        <w:t xml:space="preserve">tabular plus related data for each of </w:t>
      </w:r>
      <w:r w:rsidR="00203E10">
        <w:t>6 samples analyzed by Chemical Abrasion - Thermal Ionization Mass Spectroscopy</w:t>
      </w:r>
      <w:r w:rsidR="00B16CBB">
        <w:t>. File names and formats follow</w:t>
      </w:r>
      <w:r>
        <w:t>:</w:t>
      </w:r>
      <w:r>
        <w:t xml:space="preserve"> </w:t>
      </w:r>
    </w:p>
    <w:p w14:paraId="3BA5E02D" w14:textId="0E554CAB" w:rsidR="00DA7A11" w:rsidRDefault="00D52345" w:rsidP="00DC5832">
      <w:pPr>
        <w:pStyle w:val="ListParagraph"/>
        <w:numPr>
          <w:ilvl w:val="0"/>
          <w:numId w:val="4"/>
        </w:numPr>
        <w:spacing w:after="10"/>
      </w:pPr>
      <w:r w:rsidRPr="00955421">
        <w:rPr>
          <w:i/>
        </w:rPr>
        <w:t>Geofile</w:t>
      </w:r>
      <w:r w:rsidR="00E97193" w:rsidRPr="00955421">
        <w:rPr>
          <w:i/>
        </w:rPr>
        <w:t>201</w:t>
      </w:r>
      <w:r w:rsidR="006C2B83">
        <w:rPr>
          <w:i/>
        </w:rPr>
        <w:t>5</w:t>
      </w:r>
      <w:r w:rsidR="00E97193" w:rsidRPr="00955421">
        <w:rPr>
          <w:i/>
        </w:rPr>
        <w:t>-</w:t>
      </w:r>
      <w:r w:rsidR="006C2B83">
        <w:rPr>
          <w:i/>
        </w:rPr>
        <w:t>2</w:t>
      </w:r>
      <w:r w:rsidRPr="00955421">
        <w:rPr>
          <w:i/>
        </w:rPr>
        <w:t xml:space="preserve"> </w:t>
      </w:r>
      <w:r w:rsidR="00E97193" w:rsidRPr="00955421">
        <w:rPr>
          <w:i/>
        </w:rPr>
        <w:t>SNAPGeoch</w:t>
      </w:r>
      <w:r w:rsidR="00C5451A" w:rsidRPr="00955421">
        <w:rPr>
          <w:i/>
        </w:rPr>
        <w:t>ron</w:t>
      </w:r>
      <w:r w:rsidRPr="00955421">
        <w:rPr>
          <w:i/>
        </w:rPr>
        <w:t>.pdf</w:t>
      </w:r>
      <w:r>
        <w:t xml:space="preserve"> (this document) </w:t>
      </w:r>
    </w:p>
    <w:p w14:paraId="6595E215" w14:textId="025A1CF8" w:rsidR="00981FAD" w:rsidRDefault="00DC5832" w:rsidP="00DC5832">
      <w:pPr>
        <w:pStyle w:val="ListParagraph"/>
        <w:numPr>
          <w:ilvl w:val="0"/>
          <w:numId w:val="4"/>
        </w:numPr>
        <w:spacing w:after="10"/>
      </w:pPr>
      <w:r w:rsidRPr="00DC5832">
        <w:rPr>
          <w:i/>
        </w:rPr>
        <w:t>Geofile2015-2 SNAPgeochron12JLO51-4</w:t>
      </w:r>
      <w:r w:rsidR="001A5CE2">
        <w:rPr>
          <w:i/>
        </w:rPr>
        <w:t>7</w:t>
      </w:r>
      <w:r w:rsidRPr="00DC5832">
        <w:rPr>
          <w:i/>
        </w:rPr>
        <w:t>DZ</w:t>
      </w:r>
      <w:r w:rsidR="00981FAD" w:rsidRPr="00955421">
        <w:rPr>
          <w:i/>
        </w:rPr>
        <w:t>.xls</w:t>
      </w:r>
      <w:r w:rsidR="00981FAD">
        <w:t xml:space="preserve"> </w:t>
      </w:r>
      <w:r w:rsidR="00A448AA">
        <w:br/>
      </w:r>
      <w:r w:rsidR="00981FAD">
        <w:t>(</w:t>
      </w:r>
      <w:r w:rsidR="00981FAD" w:rsidRPr="00955421">
        <w:t xml:space="preserve">Excel format workbook containing </w:t>
      </w:r>
      <w:r>
        <w:t>four</w:t>
      </w:r>
      <w:r w:rsidR="00981FAD" w:rsidRPr="00955421">
        <w:t xml:space="preserve"> worksheets)</w:t>
      </w:r>
    </w:p>
    <w:p w14:paraId="4CF11815" w14:textId="1CF0068E" w:rsidR="00C5451A" w:rsidRDefault="00DC5832" w:rsidP="00DC5832">
      <w:pPr>
        <w:pStyle w:val="ListParagraph"/>
        <w:numPr>
          <w:ilvl w:val="0"/>
          <w:numId w:val="4"/>
        </w:numPr>
        <w:spacing w:after="10"/>
      </w:pPr>
      <w:r w:rsidRPr="00DC5832">
        <w:rPr>
          <w:i/>
        </w:rPr>
        <w:t>Geofile2015-2 SNAPgeochronMMI13-16-3DZ</w:t>
      </w:r>
      <w:r w:rsidR="00C5451A" w:rsidRPr="00955421">
        <w:rPr>
          <w:i/>
        </w:rPr>
        <w:t>.xls</w:t>
      </w:r>
      <w:r w:rsidR="00C5451A">
        <w:t xml:space="preserve"> </w:t>
      </w:r>
      <w:r w:rsidR="00A448AA">
        <w:br/>
      </w:r>
      <w:r w:rsidR="00C5451A">
        <w:t>(</w:t>
      </w:r>
      <w:r w:rsidR="00C5451A" w:rsidRPr="00955421">
        <w:t xml:space="preserve">Excel format workbook containing </w:t>
      </w:r>
      <w:r>
        <w:t>nine</w:t>
      </w:r>
      <w:r w:rsidR="00C5451A" w:rsidRPr="00955421">
        <w:t xml:space="preserve"> worksheets)</w:t>
      </w:r>
    </w:p>
    <w:p w14:paraId="3F384276" w14:textId="6DFB372F" w:rsidR="00DC5832" w:rsidRPr="00DC5832" w:rsidRDefault="00DC5832" w:rsidP="00DC5832">
      <w:pPr>
        <w:pStyle w:val="ListParagraph"/>
        <w:numPr>
          <w:ilvl w:val="0"/>
          <w:numId w:val="4"/>
        </w:numPr>
        <w:spacing w:after="10"/>
        <w:rPr>
          <w:i/>
        </w:rPr>
      </w:pPr>
      <w:r w:rsidRPr="00DC5832">
        <w:rPr>
          <w:i/>
        </w:rPr>
        <w:t>Geofile2015-2 SNAPgeochronMMI13-4-8.xls</w:t>
      </w:r>
    </w:p>
    <w:p w14:paraId="7B3CF3C2" w14:textId="77777777" w:rsidR="00DC5832" w:rsidRPr="00DC5832" w:rsidRDefault="00DC5832" w:rsidP="00DC5832">
      <w:pPr>
        <w:pStyle w:val="ListParagraph"/>
        <w:spacing w:after="10"/>
        <w:ind w:firstLine="0"/>
        <w:rPr>
          <w:i/>
        </w:rPr>
      </w:pPr>
      <w:r w:rsidRPr="00DC5832">
        <w:rPr>
          <w:i/>
        </w:rPr>
        <w:t>(Excel format workbook containing four worksheets)</w:t>
      </w:r>
    </w:p>
    <w:p w14:paraId="74C21032" w14:textId="1E32B1A1" w:rsidR="00DC5832" w:rsidRPr="00DC5832" w:rsidRDefault="003D011F" w:rsidP="003D011F">
      <w:pPr>
        <w:pStyle w:val="ListParagraph"/>
        <w:numPr>
          <w:ilvl w:val="0"/>
          <w:numId w:val="4"/>
        </w:numPr>
        <w:spacing w:after="10"/>
        <w:rPr>
          <w:i/>
        </w:rPr>
      </w:pPr>
      <w:r w:rsidRPr="003D011F">
        <w:rPr>
          <w:i/>
        </w:rPr>
        <w:t>Geofile2015-2 SNAPgeochronMMI13-16-5</w:t>
      </w:r>
      <w:r w:rsidR="00DC5832" w:rsidRPr="00DC5832">
        <w:rPr>
          <w:i/>
        </w:rPr>
        <w:t>.xls</w:t>
      </w:r>
    </w:p>
    <w:p w14:paraId="53F43A0F" w14:textId="77777777" w:rsidR="00DC5832" w:rsidRPr="00DC5832" w:rsidRDefault="00DC5832" w:rsidP="00DC5832">
      <w:pPr>
        <w:pStyle w:val="ListParagraph"/>
        <w:spacing w:after="10"/>
        <w:ind w:firstLine="0"/>
        <w:rPr>
          <w:i/>
        </w:rPr>
      </w:pPr>
      <w:r w:rsidRPr="00DC5832">
        <w:rPr>
          <w:i/>
        </w:rPr>
        <w:t>(Excel format workbook containing four worksheets)</w:t>
      </w:r>
    </w:p>
    <w:p w14:paraId="0DA0C158" w14:textId="2D5FCD44" w:rsidR="00DC5832" w:rsidRPr="00DC5832" w:rsidRDefault="003D011F" w:rsidP="003D011F">
      <w:pPr>
        <w:pStyle w:val="ListParagraph"/>
        <w:numPr>
          <w:ilvl w:val="0"/>
          <w:numId w:val="4"/>
        </w:numPr>
        <w:spacing w:after="10"/>
        <w:rPr>
          <w:i/>
        </w:rPr>
      </w:pPr>
      <w:r w:rsidRPr="003D011F">
        <w:rPr>
          <w:i/>
        </w:rPr>
        <w:t>Geofile2015-2 SNAPgeochronMMI13-29-7</w:t>
      </w:r>
      <w:r w:rsidR="00DC5832" w:rsidRPr="00DC5832">
        <w:rPr>
          <w:i/>
        </w:rPr>
        <w:t>.xls</w:t>
      </w:r>
    </w:p>
    <w:p w14:paraId="5980F591" w14:textId="5DE31265" w:rsidR="00DC5832" w:rsidRPr="00DC5832" w:rsidRDefault="00DC5832" w:rsidP="00DC5832">
      <w:pPr>
        <w:pStyle w:val="ListParagraph"/>
        <w:spacing w:after="10"/>
        <w:ind w:firstLine="0"/>
        <w:rPr>
          <w:i/>
        </w:rPr>
      </w:pPr>
      <w:r w:rsidRPr="00DC5832">
        <w:rPr>
          <w:i/>
        </w:rPr>
        <w:t xml:space="preserve">(Excel format workbook containing </w:t>
      </w:r>
      <w:r w:rsidR="00B16CBB">
        <w:rPr>
          <w:i/>
        </w:rPr>
        <w:t>six</w:t>
      </w:r>
      <w:r w:rsidRPr="00DC5832">
        <w:rPr>
          <w:i/>
        </w:rPr>
        <w:t xml:space="preserve"> worksheets)</w:t>
      </w:r>
    </w:p>
    <w:p w14:paraId="1676E7E3" w14:textId="07E3A03C" w:rsidR="00DC5832" w:rsidRPr="00DC5832" w:rsidRDefault="003D011F" w:rsidP="003D011F">
      <w:pPr>
        <w:pStyle w:val="ListParagraph"/>
        <w:numPr>
          <w:ilvl w:val="0"/>
          <w:numId w:val="4"/>
        </w:numPr>
        <w:spacing w:after="10"/>
        <w:rPr>
          <w:i/>
        </w:rPr>
      </w:pPr>
      <w:r w:rsidRPr="003D011F">
        <w:rPr>
          <w:i/>
        </w:rPr>
        <w:t>Geofile2015-2 SNAPgeochronMMI13-30-1</w:t>
      </w:r>
      <w:r w:rsidR="00DC5832" w:rsidRPr="00DC5832">
        <w:rPr>
          <w:i/>
        </w:rPr>
        <w:t>.xls</w:t>
      </w:r>
    </w:p>
    <w:p w14:paraId="6AAAA93B" w14:textId="77777777" w:rsidR="00DC5832" w:rsidRPr="00DC5832" w:rsidRDefault="00DC5832" w:rsidP="00DC5832">
      <w:pPr>
        <w:pStyle w:val="ListParagraph"/>
        <w:spacing w:after="10"/>
        <w:ind w:firstLine="0"/>
        <w:rPr>
          <w:i/>
        </w:rPr>
      </w:pPr>
      <w:r w:rsidRPr="00DC5832">
        <w:rPr>
          <w:i/>
        </w:rPr>
        <w:t>(Excel format workbook containing four worksheets)</w:t>
      </w:r>
    </w:p>
    <w:p w14:paraId="62528C89" w14:textId="08074AE1" w:rsidR="00DC5832" w:rsidRPr="00DC5832" w:rsidRDefault="003D011F" w:rsidP="003D011F">
      <w:pPr>
        <w:pStyle w:val="ListParagraph"/>
        <w:numPr>
          <w:ilvl w:val="0"/>
          <w:numId w:val="4"/>
        </w:numPr>
        <w:spacing w:after="10"/>
        <w:rPr>
          <w:i/>
        </w:rPr>
      </w:pPr>
      <w:r w:rsidRPr="003D011F">
        <w:rPr>
          <w:i/>
        </w:rPr>
        <w:t>Geofile2015-2 SNAPgeochronMMI13-30-2</w:t>
      </w:r>
      <w:r w:rsidR="00DC5832" w:rsidRPr="00DC5832">
        <w:rPr>
          <w:i/>
        </w:rPr>
        <w:t>.xls</w:t>
      </w:r>
    </w:p>
    <w:p w14:paraId="13E65FDB" w14:textId="77777777" w:rsidR="00DC5832" w:rsidRPr="00DC5832" w:rsidRDefault="00DC5832" w:rsidP="00DC5832">
      <w:pPr>
        <w:pStyle w:val="ListParagraph"/>
        <w:spacing w:after="10"/>
        <w:ind w:firstLine="0"/>
        <w:rPr>
          <w:i/>
        </w:rPr>
      </w:pPr>
      <w:r w:rsidRPr="00DC5832">
        <w:rPr>
          <w:i/>
        </w:rPr>
        <w:t>(Excel format workbook containing four worksheets)</w:t>
      </w:r>
    </w:p>
    <w:p w14:paraId="086DC2E7" w14:textId="4F85FB3F" w:rsidR="00DC5832" w:rsidRPr="00DC5832" w:rsidRDefault="003D011F" w:rsidP="003D011F">
      <w:pPr>
        <w:pStyle w:val="ListParagraph"/>
        <w:numPr>
          <w:ilvl w:val="0"/>
          <w:numId w:val="4"/>
        </w:numPr>
        <w:spacing w:after="10"/>
        <w:rPr>
          <w:i/>
        </w:rPr>
      </w:pPr>
      <w:r w:rsidRPr="003D011F">
        <w:rPr>
          <w:i/>
        </w:rPr>
        <w:t>Geofile2015-2 SNAPgeochronMMI13-30-4</w:t>
      </w:r>
      <w:r w:rsidR="00DC5832" w:rsidRPr="00DC5832">
        <w:rPr>
          <w:i/>
        </w:rPr>
        <w:t>.xls</w:t>
      </w:r>
    </w:p>
    <w:p w14:paraId="75DADA60" w14:textId="77777777" w:rsidR="00DC5832" w:rsidRPr="00DC5832" w:rsidRDefault="00DC5832" w:rsidP="00DC5832">
      <w:pPr>
        <w:pStyle w:val="ListParagraph"/>
        <w:spacing w:after="10"/>
        <w:ind w:firstLine="0"/>
        <w:rPr>
          <w:i/>
        </w:rPr>
      </w:pPr>
      <w:r w:rsidRPr="00DC5832">
        <w:rPr>
          <w:i/>
        </w:rPr>
        <w:t>(Excel format workbook containing four worksheets)</w:t>
      </w:r>
    </w:p>
    <w:p w14:paraId="6067A800" w14:textId="77777777" w:rsidR="00DC5832" w:rsidRPr="006F6EE0" w:rsidRDefault="00DC5832" w:rsidP="00DC5832">
      <w:pPr>
        <w:spacing w:after="259" w:line="259" w:lineRule="auto"/>
        <w:ind w:left="432" w:firstLine="288"/>
        <w:rPr>
          <w:i/>
        </w:rPr>
      </w:pPr>
    </w:p>
    <w:p w14:paraId="4BB320AC" w14:textId="7DE97D0E" w:rsidR="00DA7A11" w:rsidRDefault="00DC5832">
      <w:pPr>
        <w:pStyle w:val="Heading1"/>
        <w:ind w:left="-5"/>
      </w:pPr>
      <w:r>
        <w:lastRenderedPageBreak/>
        <w:t>Geofile 2015-2</w:t>
      </w:r>
      <w:r w:rsidR="00D52345">
        <w:t xml:space="preserve"> synopsis </w:t>
      </w:r>
    </w:p>
    <w:p w14:paraId="16DB8114" w14:textId="77777777" w:rsidR="007D0B00" w:rsidRDefault="007D0B00">
      <w:pPr>
        <w:ind w:left="-5"/>
      </w:pPr>
    </w:p>
    <w:p w14:paraId="202A830A" w14:textId="6771A81E" w:rsidR="00203E10" w:rsidRDefault="00D52345">
      <w:pPr>
        <w:ind w:left="-5"/>
      </w:pPr>
      <w:r>
        <w:t>Geofile 201</w:t>
      </w:r>
      <w:r w:rsidR="00DC5832">
        <w:t>5</w:t>
      </w:r>
      <w:r w:rsidR="00FC03A0">
        <w:t xml:space="preserve">-2 </w:t>
      </w:r>
      <w:r>
        <w:t xml:space="preserve">contains </w:t>
      </w:r>
      <w:r w:rsidR="00B164E3">
        <w:t xml:space="preserve">the results, methodology and quality control data from geochronological analyses of </w:t>
      </w:r>
      <w:r>
        <w:t xml:space="preserve">samples collected during fieldwork conducted as part of the </w:t>
      </w:r>
      <w:r w:rsidR="00FC03A0">
        <w:t>Southern Nicola Arc P</w:t>
      </w:r>
      <w:r>
        <w:t>roject (</w:t>
      </w:r>
      <w:r w:rsidR="00FC03A0">
        <w:t xml:space="preserve">SNAP, Mihalynuk and Logan </w:t>
      </w:r>
      <w:r w:rsidR="00FC03A0">
        <w:t>201</w:t>
      </w:r>
      <w:r w:rsidR="009D7F57">
        <w:t>3</w:t>
      </w:r>
      <w:r w:rsidR="00FC03A0">
        <w:t>a</w:t>
      </w:r>
      <w:r w:rsidR="00EA7982">
        <w:t xml:space="preserve">, b; </w:t>
      </w:r>
      <w:r w:rsidR="009D7F57">
        <w:t xml:space="preserve">Mihalynuk et al., </w:t>
      </w:r>
      <w:r w:rsidR="009D7F57">
        <w:t>2014a, b</w:t>
      </w:r>
      <w:r w:rsidR="009D7F57">
        <w:t>, c</w:t>
      </w:r>
      <w:r w:rsidR="009D7F57">
        <w:t xml:space="preserve">; </w:t>
      </w:r>
      <w:r w:rsidR="00EA7982">
        <w:t>Mihalynuk et al., 2015)</w:t>
      </w:r>
      <w:r w:rsidR="00FC03A0">
        <w:t>, which is a</w:t>
      </w:r>
      <w:r w:rsidR="00C95568">
        <w:t xml:space="preserve"> component of the BC</w:t>
      </w:r>
      <w:r w:rsidR="00FC03A0">
        <w:t xml:space="preserve"> Porphyry </w:t>
      </w:r>
      <w:r w:rsidR="00C95568">
        <w:t xml:space="preserve">Deposit Initiative </w:t>
      </w:r>
      <w:r w:rsidR="00FC03A0">
        <w:t>(</w:t>
      </w:r>
      <w:r w:rsidR="00C95568">
        <w:t>Hickin et al., 2014</w:t>
      </w:r>
      <w:r>
        <w:t>)</w:t>
      </w:r>
      <w:r w:rsidR="00B164E3">
        <w:t xml:space="preserve">. </w:t>
      </w:r>
      <w:r w:rsidR="00FC03A0">
        <w:t>In 201</w:t>
      </w:r>
      <w:r w:rsidR="00203E10">
        <w:t>3</w:t>
      </w:r>
      <w:r w:rsidR="00FC03A0">
        <w:t>, SNAP focused on systematic quadrangle mapping of ~1000km</w:t>
      </w:r>
      <w:r w:rsidR="00FC03A0" w:rsidRPr="00FC03A0">
        <w:rPr>
          <w:vertAlign w:val="superscript"/>
        </w:rPr>
        <w:t>2</w:t>
      </w:r>
      <w:r w:rsidR="00FC03A0">
        <w:t xml:space="preserve"> centered on </w:t>
      </w:r>
      <w:r w:rsidR="003D011F">
        <w:t>Summers</w:t>
      </w:r>
      <w:r w:rsidR="00FC03A0">
        <w:t xml:space="preserve"> Creek, in the Princeton area</w:t>
      </w:r>
      <w:r w:rsidR="009D7F57">
        <w:t xml:space="preserve"> (Mihalynuk et al., </w:t>
      </w:r>
      <w:r w:rsidR="00AF401D">
        <w:t>2014c)</w:t>
      </w:r>
      <w:r w:rsidR="00FC03A0">
        <w:t>.</w:t>
      </w:r>
      <w:r w:rsidR="00FC03A0">
        <w:t xml:space="preserve"> The area is north of the </w:t>
      </w:r>
      <w:r w:rsidR="001360C9">
        <w:t xml:space="preserve">Copper Mountain mine site and includes developed porphyry </w:t>
      </w:r>
      <w:proofErr w:type="spellStart"/>
      <w:r w:rsidR="001360C9">
        <w:t>Cu±Au-Ag</w:t>
      </w:r>
      <w:proofErr w:type="spellEnd"/>
      <w:r w:rsidR="001360C9">
        <w:t xml:space="preserve"> prospects with published resources: Miner Mountain (</w:t>
      </w:r>
      <w:r w:rsidR="00490A1D">
        <w:t>see</w:t>
      </w:r>
      <w:r w:rsidR="001360C9">
        <w:t xml:space="preserve"> Mihalynuk and Logan, 2013</w:t>
      </w:r>
      <w:r w:rsidR="00A448AA">
        <w:t>a</w:t>
      </w:r>
      <w:r w:rsidR="001360C9">
        <w:t>), Axe (see Preto, 1979), and Primer (Dillard Lake, see Mihalynuk and Logan, 2013</w:t>
      </w:r>
      <w:r w:rsidR="00A448AA">
        <w:t>b</w:t>
      </w:r>
      <w:r w:rsidR="001360C9">
        <w:t xml:space="preserve">). </w:t>
      </w:r>
      <w:r w:rsidR="003D011F">
        <w:t>For a province-wide overview of the prolific Late Triassic – Early Jurassic porphyry copper-gold deposit epoch, see Logan and Mihalynuk (2014).</w:t>
      </w:r>
    </w:p>
    <w:p w14:paraId="61F88A38" w14:textId="77777777" w:rsidR="007D0B00" w:rsidRDefault="007D0B00">
      <w:pPr>
        <w:ind w:left="-5"/>
      </w:pPr>
    </w:p>
    <w:p w14:paraId="31F93589" w14:textId="403996C8" w:rsidR="00DA7A11" w:rsidRDefault="00203E10" w:rsidP="00203E10">
      <w:pPr>
        <w:ind w:left="-5" w:firstLine="0"/>
      </w:pPr>
      <w:r>
        <w:t>In 2014, mapping focused on the</w:t>
      </w:r>
      <w:r>
        <w:t xml:space="preserve"> </w:t>
      </w:r>
      <w:r w:rsidR="00B16CBB">
        <w:t>~1000km</w:t>
      </w:r>
      <w:r w:rsidR="00B16CBB" w:rsidRPr="00FC03A0">
        <w:rPr>
          <w:vertAlign w:val="superscript"/>
        </w:rPr>
        <w:t>2</w:t>
      </w:r>
      <w:r w:rsidR="00B16CBB">
        <w:t xml:space="preserve"> </w:t>
      </w:r>
      <w:r>
        <w:t xml:space="preserve">Shrimpton Creek area </w:t>
      </w:r>
      <w:r w:rsidR="00EA7982">
        <w:t>(Mihalynuk et al., 2015)</w:t>
      </w:r>
      <w:r w:rsidR="003D011F">
        <w:t xml:space="preserve">. Most of the samples from which isotopic ages reported here were acquired are from the Summers Creek area. </w:t>
      </w:r>
      <w:r w:rsidR="009D4DA9">
        <w:t>The geological context of the samples dated is provided in Mihalynuk et al. (201</w:t>
      </w:r>
      <w:r w:rsidR="003D011F">
        <w:t>5</w:t>
      </w:r>
      <w:r w:rsidR="009D4DA9">
        <w:t xml:space="preserve">) and sample descriptions and </w:t>
      </w:r>
      <w:r w:rsidR="00C95568">
        <w:t>implications</w:t>
      </w:r>
      <w:r w:rsidR="009D4DA9">
        <w:t xml:space="preserve"> of the age dating are paraphrased from that report </w:t>
      </w:r>
      <w:r w:rsidR="00A448AA">
        <w:t>below</w:t>
      </w:r>
      <w:r w:rsidR="009D4DA9">
        <w:t>.</w:t>
      </w:r>
    </w:p>
    <w:p w14:paraId="40879473" w14:textId="77777777" w:rsidR="00DA7A11" w:rsidRDefault="00D52345">
      <w:pPr>
        <w:spacing w:line="259" w:lineRule="auto"/>
        <w:ind w:left="0" w:firstLine="0"/>
      </w:pPr>
      <w:r>
        <w:t xml:space="preserve"> </w:t>
      </w:r>
    </w:p>
    <w:p w14:paraId="2C56C4CA" w14:textId="7520DA86" w:rsidR="00C57D39" w:rsidRDefault="00C57D39" w:rsidP="00C57D39">
      <w:pPr>
        <w:pStyle w:val="Heading1"/>
      </w:pPr>
      <w:r>
        <w:t>Geochron</w:t>
      </w:r>
      <w:r w:rsidR="001A5CE2">
        <w:t>ological</w:t>
      </w:r>
      <w:r>
        <w:t xml:space="preserve"> samples:</w:t>
      </w:r>
    </w:p>
    <w:p w14:paraId="17C83807" w14:textId="77777777" w:rsidR="00C57D39" w:rsidRDefault="00C57D39" w:rsidP="00C57D39">
      <w:pPr>
        <w:pStyle w:val="Heading2"/>
      </w:pPr>
    </w:p>
    <w:p w14:paraId="258B14D4" w14:textId="77777777" w:rsidR="003D011F" w:rsidRDefault="003D011F" w:rsidP="003D011F">
      <w:pPr>
        <w:pStyle w:val="Heading2"/>
      </w:pPr>
      <w:r>
        <w:t>U-Pb Laser Ablation-Inductively-Coupled Plasma Mass Spectroscopy</w:t>
      </w:r>
    </w:p>
    <w:p w14:paraId="00572B5E" w14:textId="78F5A223" w:rsidR="00FE3CC4" w:rsidRPr="007D0B00" w:rsidRDefault="007D0B00" w:rsidP="007D0B00">
      <w:pPr>
        <w:pStyle w:val="Heading3"/>
      </w:pPr>
      <w:r>
        <w:t xml:space="preserve">Sample # </w:t>
      </w:r>
      <w:r w:rsidRPr="007D0B00">
        <w:t>JLO12-51-4</w:t>
      </w:r>
      <w:r w:rsidR="001A5CE2">
        <w:t>7</w:t>
      </w:r>
      <w:r w:rsidRPr="007D0B00">
        <w:t xml:space="preserve">, </w:t>
      </w:r>
      <w:r>
        <w:t>near b</w:t>
      </w:r>
      <w:r w:rsidR="00FE3CC4" w:rsidRPr="007D0B00">
        <w:t xml:space="preserve">ase of </w:t>
      </w:r>
      <w:proofErr w:type="spellStart"/>
      <w:r w:rsidR="00FE3CC4" w:rsidRPr="007D0B00">
        <w:t>Voght</w:t>
      </w:r>
      <w:proofErr w:type="spellEnd"/>
      <w:r w:rsidR="00FE3CC4" w:rsidRPr="007D0B00">
        <w:t xml:space="preserve"> unit sandstone</w:t>
      </w:r>
    </w:p>
    <w:p w14:paraId="4B7FEE4C" w14:textId="219EF51C" w:rsidR="001A5CE2" w:rsidRDefault="001A5CE2" w:rsidP="001A5CE2">
      <w:pPr>
        <w:pStyle w:val="Heading3"/>
      </w:pPr>
      <w:r>
        <w:t xml:space="preserve">UTM coordinates: </w:t>
      </w:r>
      <w:r w:rsidR="00765374" w:rsidRPr="00765374">
        <w:t>670185</w:t>
      </w:r>
      <w:r>
        <w:t xml:space="preserve">mE </w:t>
      </w:r>
      <w:r w:rsidR="00765374" w:rsidRPr="00765374">
        <w:t>5543529</w:t>
      </w:r>
      <w:r>
        <w:t>m N (NAD 83, UTM zone 10).</w:t>
      </w:r>
    </w:p>
    <w:p w14:paraId="70DC2561" w14:textId="470BF267" w:rsidR="00FE3CC4" w:rsidRPr="007D0B00" w:rsidRDefault="007D0B00" w:rsidP="007D0B00">
      <w:pPr>
        <w:pStyle w:val="Heading3"/>
      </w:pPr>
      <w:r w:rsidRPr="007D0B00">
        <w:t xml:space="preserve">Sample </w:t>
      </w:r>
      <w:r>
        <w:t xml:space="preserve"># </w:t>
      </w:r>
      <w:r w:rsidRPr="007D0B00">
        <w:t>MMI13-16-3</w:t>
      </w:r>
      <w:r>
        <w:t xml:space="preserve">, </w:t>
      </w:r>
      <w:proofErr w:type="spellStart"/>
      <w:r w:rsidR="00FE3CC4" w:rsidRPr="007D0B00">
        <w:t>Voght</w:t>
      </w:r>
      <w:proofErr w:type="spellEnd"/>
      <w:r w:rsidR="00FE3CC4" w:rsidRPr="007D0B00">
        <w:t xml:space="preserve"> unit sandstone </w:t>
      </w:r>
    </w:p>
    <w:p w14:paraId="3993C607" w14:textId="106C1C1B" w:rsidR="001A5CE2" w:rsidRDefault="001A5CE2" w:rsidP="001A5CE2">
      <w:pPr>
        <w:pStyle w:val="Heading3"/>
      </w:pPr>
      <w:r>
        <w:t xml:space="preserve">UTM coordinates: </w:t>
      </w:r>
      <w:r w:rsidR="00765374" w:rsidRPr="00765374">
        <w:t>673548</w:t>
      </w:r>
      <w:r>
        <w:t xml:space="preserve">mE </w:t>
      </w:r>
      <w:r w:rsidR="00765374" w:rsidRPr="00765374">
        <w:t>5535462</w:t>
      </w:r>
      <w:r>
        <w:t>m N (NAD 83, UTM zone 10).</w:t>
      </w:r>
    </w:p>
    <w:p w14:paraId="4892EF33" w14:textId="4C946B37" w:rsidR="00FE3CC4" w:rsidRDefault="00FE3CC4" w:rsidP="00FE3CC4">
      <w:pPr>
        <w:spacing w:line="240" w:lineRule="auto"/>
      </w:pPr>
      <w:r>
        <w:tab/>
        <w:t xml:space="preserve">Two samples of maroon sandstone </w:t>
      </w:r>
      <w:r w:rsidR="007D0B00">
        <w:t>were collected from just below</w:t>
      </w:r>
      <w:r>
        <w:t xml:space="preserve"> the approximate base of the </w:t>
      </w:r>
      <w:proofErr w:type="spellStart"/>
      <w:r>
        <w:t>Voght</w:t>
      </w:r>
      <w:proofErr w:type="spellEnd"/>
      <w:r>
        <w:t xml:space="preserve"> unit </w:t>
      </w:r>
      <w:r w:rsidR="009D7F57">
        <w:t xml:space="preserve">(Mihalynuk et al., 2015) </w:t>
      </w:r>
      <w:r>
        <w:t>and an unspecified stratig</w:t>
      </w:r>
      <w:r w:rsidR="007D0B00">
        <w:t xml:space="preserve">raphic interval above the base. They are </w:t>
      </w:r>
      <w:r>
        <w:t xml:space="preserve">from sites along the Coquihalla Highway separated by ~9km. The samples were submitted for detrital zircon analysis by LA-ICPMS to determine maximum depositional ages as given by the youngest zircon. In active volcanic terranes, the age of the youngest detrital zircons closely corresponds to the actual depositional age, given the error of the analytical technique and time scale uncertainties (e.g. </w:t>
      </w:r>
      <w:proofErr w:type="spellStart"/>
      <w:r>
        <w:t>Evenchick</w:t>
      </w:r>
      <w:proofErr w:type="spellEnd"/>
      <w:r>
        <w:t xml:space="preserve"> et al., 2010). </w:t>
      </w:r>
    </w:p>
    <w:p w14:paraId="47EF6632" w14:textId="64B36CDC" w:rsidR="00FE3CC4" w:rsidRDefault="00FE3CC4" w:rsidP="00FE3CC4">
      <w:pPr>
        <w:spacing w:line="240" w:lineRule="auto"/>
        <w:ind w:firstLine="170"/>
      </w:pPr>
      <w:r>
        <w:t xml:space="preserve">Twenty zircons were analyzed from each sample and the age of youngest zircons date the </w:t>
      </w:r>
      <w:proofErr w:type="spellStart"/>
      <w:r>
        <w:t>Voght</w:t>
      </w:r>
      <w:proofErr w:type="spellEnd"/>
      <w:r>
        <w:t xml:space="preserve"> unit between 208 ±4 Ma </w:t>
      </w:r>
      <w:r w:rsidR="00893CF0">
        <w:t xml:space="preserve">and 202 ±4 Ma. </w:t>
      </w:r>
      <w:r>
        <w:t xml:space="preserve">Including 1σ errors, this age spans most of the late Norian (Late Triassic) through to the Hettangian (earliest Jurassic, IUGS timescale, Cohen et al., 2013). However, the younger age is further constrained as being older than 201 +0.3/-0.4Ma, based on the TIMS age determination of the cross-cutting dike (sample MMI13-16-5; see </w:t>
      </w:r>
      <w:r w:rsidR="00893CF0">
        <w:t>below</w:t>
      </w:r>
      <w:r>
        <w:t xml:space="preserve">), making both </w:t>
      </w:r>
      <w:proofErr w:type="spellStart"/>
      <w:r>
        <w:t>Voght</w:t>
      </w:r>
      <w:proofErr w:type="spellEnd"/>
      <w:r>
        <w:t xml:space="preserve"> sections Late Triassic. Pillow breccia intercalated with the inferred older part of the succession, is probably of Middle Norian age (~208 Ma).</w:t>
      </w:r>
    </w:p>
    <w:p w14:paraId="327F9C9B" w14:textId="77777777" w:rsidR="003D011F" w:rsidRDefault="003D011F" w:rsidP="009D4DA9">
      <w:pPr>
        <w:ind w:left="-5"/>
      </w:pPr>
    </w:p>
    <w:p w14:paraId="15BA98AB" w14:textId="64A7C0E5" w:rsidR="003D011F" w:rsidRDefault="003D011F" w:rsidP="003D011F">
      <w:pPr>
        <w:pStyle w:val="Heading2"/>
      </w:pPr>
      <w:r>
        <w:t>U-Pb Chemical Abrasion - Thermal Ionization Mass Spectroscopy</w:t>
      </w:r>
    </w:p>
    <w:p w14:paraId="2D830098" w14:textId="77777777" w:rsidR="003D011F" w:rsidRDefault="003D011F" w:rsidP="009D4DA9">
      <w:pPr>
        <w:ind w:left="-5"/>
      </w:pPr>
    </w:p>
    <w:p w14:paraId="5029FD1C" w14:textId="4C31943E" w:rsidR="00C57D39" w:rsidRDefault="00C57D39" w:rsidP="00C57D39">
      <w:pPr>
        <w:pStyle w:val="Heading3"/>
      </w:pPr>
      <w:r>
        <w:t xml:space="preserve">Sample # </w:t>
      </w:r>
      <w:r w:rsidR="007D0B00" w:rsidRPr="007D0B00">
        <w:t>MMI13-4-8</w:t>
      </w:r>
      <w:r w:rsidR="007D0B00">
        <w:t xml:space="preserve">, </w:t>
      </w:r>
      <w:r w:rsidR="007D0B00" w:rsidRPr="007D0B00">
        <w:t>Osprey Lake batholith</w:t>
      </w:r>
    </w:p>
    <w:p w14:paraId="75DFF77B" w14:textId="408CC095" w:rsidR="00C57D39" w:rsidRDefault="00C57D39" w:rsidP="00C57D39">
      <w:pPr>
        <w:pStyle w:val="Heading3"/>
      </w:pPr>
      <w:r>
        <w:t>UTM coordinates</w:t>
      </w:r>
      <w:r w:rsidR="00594E68">
        <w:t xml:space="preserve">: </w:t>
      </w:r>
      <w:r w:rsidR="00765374" w:rsidRPr="00765374">
        <w:t>683740</w:t>
      </w:r>
      <w:r w:rsidR="00594E68">
        <w:t xml:space="preserve">m E </w:t>
      </w:r>
      <w:r w:rsidR="00765374" w:rsidRPr="00765374">
        <w:t>5505424</w:t>
      </w:r>
      <w:r w:rsidR="00594E68">
        <w:t>m N</w:t>
      </w:r>
      <w:r>
        <w:t xml:space="preserve"> (NAD 83, UTM zone 10).</w:t>
      </w:r>
    </w:p>
    <w:p w14:paraId="2A55F533" w14:textId="7E467342" w:rsidR="007D0B00" w:rsidRDefault="007D0B00" w:rsidP="007D0B00">
      <w:pPr>
        <w:spacing w:line="240" w:lineRule="auto"/>
      </w:pPr>
      <w:r>
        <w:t xml:space="preserve">This sample is from grey-weathering, porphyritic granodiorite that cuts and thermally metamorphosed flow-banded rhyolite and andesite breccia in the headwaters of Swanson Creek. Mihalynuk </w:t>
      </w:r>
      <w:r w:rsidR="009D7F57">
        <w:t>et al.</w:t>
      </w:r>
      <w:r>
        <w:t xml:space="preserve"> (2014</w:t>
      </w:r>
      <w:r w:rsidR="009D7F57">
        <w:t>c</w:t>
      </w:r>
      <w:r>
        <w:t xml:space="preserve">) mapped the volcanic package as Early Cretaceous because of strong similarity and continuity with the suite of rocks farther west (e.g. Monger, 1989) and interpreted the porphyritic intrusion as belonging to the younger Summers Creek suite of intrusions, which has returned K-Ar cooling ages of ~98 Ma (Preto, 1979; recalculated in Breitsprecher and Mortensen, 2005). However, zircons extracted from the intrusion overlap concordia between 160 Ma and 164 Ma requiring that the volcanic package to be Late Jurassic or older. To ensure that the TIMS ages were not erroneously old as a consequence of older xenocrystic cores, 11 grains were examined by </w:t>
      </w:r>
      <w:proofErr w:type="spellStart"/>
      <w:r>
        <w:t>cathodoluminescence</w:t>
      </w:r>
      <w:proofErr w:type="spellEnd"/>
      <w:r>
        <w:t xml:space="preserve"> and the rims and cores of 10 grains were analyzed by laser ablation (LA-ICPMS). Neither </w:t>
      </w:r>
      <w:proofErr w:type="spellStart"/>
      <w:r>
        <w:t>cathodoluminescence</w:t>
      </w:r>
      <w:proofErr w:type="spellEnd"/>
      <w:r>
        <w:t>, nor laser dating revealed any evidence of cores or strong overgrowths. Rather, these analyses confirm the TIMS ages with a weighted age for 9 of the 10 zircons at 162 ±2 Ma (range from 156 – 167 Ma</w:t>
      </w:r>
      <w:r w:rsidR="009D7F57">
        <w:t xml:space="preserve"> ±~5 Ma for individual analyses</w:t>
      </w:r>
      <w:r>
        <w:t>).</w:t>
      </w:r>
      <w:r>
        <w:t xml:space="preserve"> One grain yielded a slightly younger age (~145 +/- 5 Ma); however there is no evidence of younger, ~100 Ma rims on any of the zircons. </w:t>
      </w:r>
    </w:p>
    <w:p w14:paraId="3EAC636B" w14:textId="77777777" w:rsidR="007D0B00" w:rsidRDefault="007D0B00" w:rsidP="007D0B00">
      <w:pPr>
        <w:spacing w:line="240" w:lineRule="auto"/>
      </w:pPr>
      <w:r>
        <w:tab/>
        <w:t xml:space="preserve">We have collected the rhyolite with the aim of confirming a previously unrecognized older felsic volcanic package in the Swanson Creek area as required by the age data. A corollary is that the porphyritic intrusion is part of the huge Osprey Lake batholith with a U-Pb crystallization age of 166 ±1Ma (Parrish and Monger, 1992). Analyses are pending. </w:t>
      </w:r>
    </w:p>
    <w:p w14:paraId="5E8B86BF" w14:textId="77777777" w:rsidR="007D0B00" w:rsidRDefault="007D0B00" w:rsidP="007D0B00">
      <w:pPr>
        <w:spacing w:line="240" w:lineRule="auto"/>
      </w:pPr>
    </w:p>
    <w:p w14:paraId="11C48B8A" w14:textId="155D6440" w:rsidR="00FE3CC4" w:rsidRPr="007D0B00" w:rsidRDefault="007D0B00" w:rsidP="007D0B00">
      <w:pPr>
        <w:pStyle w:val="Heading3"/>
      </w:pPr>
      <w:r w:rsidRPr="007D0B00">
        <w:t xml:space="preserve">Sample </w:t>
      </w:r>
      <w:r>
        <w:t xml:space="preserve"># </w:t>
      </w:r>
      <w:r w:rsidRPr="007D0B00">
        <w:t>MMI13-16-5</w:t>
      </w:r>
      <w:r>
        <w:t xml:space="preserve">, </w:t>
      </w:r>
      <w:r w:rsidR="00FE3CC4" w:rsidRPr="007D0B00">
        <w:t xml:space="preserve">Dike in </w:t>
      </w:r>
      <w:proofErr w:type="spellStart"/>
      <w:r w:rsidR="00FE3CC4" w:rsidRPr="007D0B00">
        <w:t>Voght</w:t>
      </w:r>
      <w:proofErr w:type="spellEnd"/>
      <w:r w:rsidR="00FE3CC4" w:rsidRPr="007D0B00">
        <w:t xml:space="preserve"> unit </w:t>
      </w:r>
      <w:proofErr w:type="spellStart"/>
      <w:r w:rsidR="00FE3CC4" w:rsidRPr="007D0B00">
        <w:t>redbeds</w:t>
      </w:r>
      <w:proofErr w:type="spellEnd"/>
    </w:p>
    <w:p w14:paraId="45754BD5" w14:textId="4656872F" w:rsidR="007D0B00" w:rsidRDefault="007D0B00" w:rsidP="007D0B00">
      <w:pPr>
        <w:pStyle w:val="Heading3"/>
      </w:pPr>
      <w:r>
        <w:t xml:space="preserve">UTM coordinates: </w:t>
      </w:r>
      <w:r w:rsidR="00765374" w:rsidRPr="00765374">
        <w:t>673547</w:t>
      </w:r>
      <w:r>
        <w:t xml:space="preserve">m E </w:t>
      </w:r>
      <w:r w:rsidR="00765374" w:rsidRPr="00765374">
        <w:t>5535471</w:t>
      </w:r>
      <w:r w:rsidR="00765374">
        <w:t>m</w:t>
      </w:r>
      <w:r>
        <w:t xml:space="preserve"> N (NAD 83, UTM zone 10).</w:t>
      </w:r>
    </w:p>
    <w:p w14:paraId="3C29EB06" w14:textId="77777777" w:rsidR="00FE3CC4" w:rsidRDefault="00FE3CC4" w:rsidP="00FE3CC4">
      <w:pPr>
        <w:spacing w:line="240" w:lineRule="auto"/>
      </w:pPr>
      <w:r>
        <w:tab/>
        <w:t>This sample was collected from a fine-grained dike that cuts red volcanic sandstone (sample MMI13-16-3). Four grains were run and these overlap concordia at 201 and 199 Ma. The more precise age is obtained from the older 2-grain cluster at 201 +0.3/-0.4 Ma; however, a circa 199 Ma age is also consistent with the age of the enclosing strata with a detrital zircon maximum depositional age (DZMD) of 202 ±4 Ma (see MMI13-16-3, above).</w:t>
      </w:r>
    </w:p>
    <w:p w14:paraId="2F2A205E" w14:textId="77777777" w:rsidR="00FE3CC4" w:rsidRDefault="00FE3CC4" w:rsidP="00FE3CC4">
      <w:pPr>
        <w:spacing w:line="240" w:lineRule="auto"/>
      </w:pPr>
    </w:p>
    <w:p w14:paraId="0F274FAD" w14:textId="4D58B102" w:rsidR="007D0B00" w:rsidRPr="007D0B00" w:rsidRDefault="007D0B00" w:rsidP="007D0B00">
      <w:pPr>
        <w:pStyle w:val="Heading3"/>
      </w:pPr>
      <w:r w:rsidRPr="007D0B00">
        <w:t xml:space="preserve">Sample </w:t>
      </w:r>
      <w:r>
        <w:t xml:space="preserve"># </w:t>
      </w:r>
      <w:r w:rsidRPr="007D0B00">
        <w:t>MMI13-29-7</w:t>
      </w:r>
      <w:r>
        <w:t xml:space="preserve">, </w:t>
      </w:r>
      <w:r w:rsidRPr="007D0B00">
        <w:t>Southwest Zone, Miner Mountain</w:t>
      </w:r>
    </w:p>
    <w:p w14:paraId="7DC7889D" w14:textId="6E47F5DA" w:rsidR="007D0B00" w:rsidRDefault="007D0B00" w:rsidP="007D0B00">
      <w:pPr>
        <w:pStyle w:val="Heading3"/>
      </w:pPr>
      <w:r>
        <w:t xml:space="preserve">UTM coordinates: </w:t>
      </w:r>
      <w:r w:rsidR="00765374" w:rsidRPr="00765374">
        <w:t>682886</w:t>
      </w:r>
      <w:r>
        <w:t xml:space="preserve">m E </w:t>
      </w:r>
      <w:r w:rsidR="00765374" w:rsidRPr="00765374">
        <w:t>5483194</w:t>
      </w:r>
      <w:r>
        <w:t>m N (NAD 83, UTM zone 10).</w:t>
      </w:r>
    </w:p>
    <w:p w14:paraId="72284C0D" w14:textId="4C5A2222" w:rsidR="007D0B00" w:rsidRDefault="007D0B00" w:rsidP="007D0B00">
      <w:pPr>
        <w:spacing w:line="240" w:lineRule="auto"/>
      </w:pPr>
      <w:r>
        <w:tab/>
        <w:t>Following previous unsuccessful attempts at U-Pb dating of intrusions at Miner Mountain due to zircon poor-lithologies, we processed two boxes of core that had been sawn in half (</w:t>
      </w:r>
      <w:proofErr w:type="spellStart"/>
      <w:r>
        <w:t>drillhole</w:t>
      </w:r>
      <w:proofErr w:type="spellEnd"/>
      <w:r>
        <w:t xml:space="preserve"> DDH13, 3.45m to 11.11m) in the Southwest zone. Only 7 zircon grains were recovered (five were faceted and </w:t>
      </w:r>
      <w:r>
        <w:t>2</w:t>
      </w:r>
      <w:r>
        <w:t xml:space="preserve"> </w:t>
      </w:r>
      <w:proofErr w:type="spellStart"/>
      <w:r>
        <w:t>subrounded</w:t>
      </w:r>
      <w:proofErr w:type="spellEnd"/>
      <w:r w:rsidR="00E3426D">
        <w:t xml:space="preserve"> -see </w:t>
      </w:r>
      <w:r w:rsidR="00E3426D" w:rsidRPr="00E3426D">
        <w:rPr>
          <w:i/>
        </w:rPr>
        <w:t>image</w:t>
      </w:r>
      <w:r w:rsidR="00E3426D">
        <w:t xml:space="preserve"> worksheet)</w:t>
      </w:r>
      <w:r>
        <w:t>,</w:t>
      </w:r>
      <w:r>
        <w:t xml:space="preserve"> five of these survived chemical abrasion </w:t>
      </w:r>
      <w:r w:rsidR="00893CF0">
        <w:t>pre-treatment and were analysed</w:t>
      </w:r>
      <w:r>
        <w:t>. They yielded a broadly bimodal spread of results: three overlap concordia at ca. 200-203 Ma (</w:t>
      </w:r>
      <w:proofErr w:type="spellStart"/>
      <w:r>
        <w:t>Th</w:t>
      </w:r>
      <w:proofErr w:type="spellEnd"/>
      <w:r>
        <w:t>/U = 0.74-0.83), and two at ca. 98-103 Ma (</w:t>
      </w:r>
      <w:proofErr w:type="spellStart"/>
      <w:r>
        <w:t>Th</w:t>
      </w:r>
      <w:proofErr w:type="spellEnd"/>
      <w:r>
        <w:t xml:space="preserve">/U = 0.42-0.44). The older population is </w:t>
      </w:r>
      <w:r>
        <w:lastRenderedPageBreak/>
        <w:t>interpreted as having inherited xenocrystic material and the younger as largely primary magmatic zircon that records the crystallization of this intrusion. The more subtle spread of ages within each of the two groupings may be due to minor Pb loss not mitigated through chemical abrasion pre-treatment, a physical mixture of populations (minor older cores in younger grains or younger rims on older grains), or a combination of the two. It is not possible with the current data to confidently choose between these possibilities, so we conservatively assign a crystallization age of ~100 ± 3 Ma for this rock, with ~200 Ma inheritance.</w:t>
      </w:r>
    </w:p>
    <w:p w14:paraId="0EFA955F" w14:textId="77777777" w:rsidR="007D0B00" w:rsidRDefault="007D0B00" w:rsidP="007D0B00">
      <w:pPr>
        <w:spacing w:line="240" w:lineRule="auto"/>
      </w:pPr>
    </w:p>
    <w:p w14:paraId="28C12716" w14:textId="0A68F818" w:rsidR="00FE3CC4" w:rsidRPr="007D0B00" w:rsidRDefault="007D0B00" w:rsidP="007D0B00">
      <w:pPr>
        <w:pStyle w:val="Heading3"/>
      </w:pPr>
      <w:r w:rsidRPr="007D0B00">
        <w:t xml:space="preserve">Sample </w:t>
      </w:r>
      <w:r>
        <w:t xml:space="preserve"># </w:t>
      </w:r>
      <w:r w:rsidRPr="007D0B00">
        <w:t>MMI13-30-1</w:t>
      </w:r>
      <w:r>
        <w:t xml:space="preserve">, </w:t>
      </w:r>
      <w:r w:rsidR="00FE3CC4" w:rsidRPr="007D0B00">
        <w:t>Bromley pegmatite</w:t>
      </w:r>
    </w:p>
    <w:p w14:paraId="4AB170CF" w14:textId="0435715F" w:rsidR="007D0B00" w:rsidRDefault="007D0B00" w:rsidP="007D0B00">
      <w:pPr>
        <w:pStyle w:val="Heading3"/>
      </w:pPr>
      <w:r>
        <w:t xml:space="preserve">UTM coordinates: </w:t>
      </w:r>
      <w:r w:rsidR="00893CF0" w:rsidRPr="00893CF0">
        <w:t>686311</w:t>
      </w:r>
      <w:r>
        <w:t xml:space="preserve">m E </w:t>
      </w:r>
      <w:r w:rsidR="00893CF0" w:rsidRPr="00893CF0">
        <w:t>5481895</w:t>
      </w:r>
      <w:r>
        <w:t>m N (NAD 83, UTM zone 10).</w:t>
      </w:r>
    </w:p>
    <w:p w14:paraId="15053CD4" w14:textId="65EAA101" w:rsidR="00FE3CC4" w:rsidRDefault="00FE3CC4" w:rsidP="00FE3CC4">
      <w:pPr>
        <w:spacing w:line="240" w:lineRule="auto"/>
      </w:pPr>
      <w:r>
        <w:t xml:space="preserve">Bromley pluton crops out in the southeast Summers Creek map area from pegmatitic dikes that are presumably related to the main medium-grained, hornblende-biotite granodiorite pluton. These dikes cut the biotite </w:t>
      </w:r>
      <w:proofErr w:type="spellStart"/>
      <w:r>
        <w:t>hornfels</w:t>
      </w:r>
      <w:proofErr w:type="spellEnd"/>
      <w:r>
        <w:t xml:space="preserve"> halo that extends ~500 metres away from the pluton (garnet occurs within a few tens of metres of the contact). Pegmatite dike intrusion appears to have been synchronous with extensional faulting within the </w:t>
      </w:r>
      <w:proofErr w:type="spellStart"/>
      <w:r>
        <w:t>thermometamorphic</w:t>
      </w:r>
      <w:proofErr w:type="spellEnd"/>
      <w:r>
        <w:t xml:space="preserve"> halo, and, on the basis of widespread Tertiary extension across the Summers Creek map area, the pegmatite was assumed by Mihalynuk et al. (2014a) to be Eocene. However four zircons extracted from the pegmatite, all clustering on concordia, yield an integrated age of 193.6 ±0.3 Ma. This is the same age (within error) as a previous U-Pb age determination of the Early Jurassic Bromley pluton (193 ±1 Ma, Parrish and Monger, 1992). </w:t>
      </w:r>
    </w:p>
    <w:p w14:paraId="3CCCA990" w14:textId="77777777" w:rsidR="00893CF0" w:rsidRDefault="00893CF0" w:rsidP="00FE3CC4">
      <w:pPr>
        <w:spacing w:line="240" w:lineRule="auto"/>
        <w:outlineLvl w:val="0"/>
        <w:rPr>
          <w:b/>
        </w:rPr>
      </w:pPr>
    </w:p>
    <w:p w14:paraId="6050CF8A" w14:textId="77777777" w:rsidR="001A5CE2" w:rsidRDefault="007D0B00" w:rsidP="007D0B00">
      <w:pPr>
        <w:pStyle w:val="Heading3"/>
      </w:pPr>
      <w:r w:rsidRPr="007D0B00">
        <w:t xml:space="preserve">Sample </w:t>
      </w:r>
      <w:r w:rsidR="001A5CE2">
        <w:t xml:space="preserve"># </w:t>
      </w:r>
      <w:r w:rsidRPr="007D0B00">
        <w:t>MMI13-30-2</w:t>
      </w:r>
      <w:r w:rsidR="001A5CE2">
        <w:t xml:space="preserve">, </w:t>
      </w:r>
      <w:r w:rsidRPr="007D0B00">
        <w:t>Mine dike swarm at Similkameen River</w:t>
      </w:r>
    </w:p>
    <w:p w14:paraId="369320EC" w14:textId="76A44557" w:rsidR="007D0B00" w:rsidRDefault="007D0B00" w:rsidP="007D0B00">
      <w:pPr>
        <w:pStyle w:val="Heading3"/>
      </w:pPr>
      <w:r>
        <w:tab/>
        <w:t xml:space="preserve">UTM coordinates: </w:t>
      </w:r>
      <w:r w:rsidR="00893CF0" w:rsidRPr="00893CF0">
        <w:t>686738</w:t>
      </w:r>
      <w:r w:rsidR="00893CF0">
        <w:t xml:space="preserve">m E </w:t>
      </w:r>
      <w:r w:rsidR="00893CF0" w:rsidRPr="00893CF0">
        <w:t>5481806</w:t>
      </w:r>
      <w:r>
        <w:t>m N (NAD 83, UTM zone 10).</w:t>
      </w:r>
    </w:p>
    <w:p w14:paraId="4DA84FB7" w14:textId="59B3CFC2" w:rsidR="007D0B00" w:rsidRDefault="007D0B00" w:rsidP="007D0B00">
      <w:pPr>
        <w:spacing w:line="240" w:lineRule="auto"/>
      </w:pPr>
      <w:r>
        <w:t>Sample MMI13-30-2 is from a swarm of north-trending quartz-feldspar porphyry dikes. This swarm was previously mapped as part of the Bromley pluton, but the lithologic character and dike orientation more closely resemble those of the 'Mine dikes', well exposed to the south, and dated at 102.9 ±0.3 Ma at the Copper Mountain mine (Mihalynuk et al., 2010). To confirm this reassignment, we collected a sample for age determination. Analysis of 5 grains extracted show that they mutually overlap concordia at 103.9 ±0.2 Ma with no hints of inheritance, and are most likely genetically related to the Mine dike swarm.</w:t>
      </w:r>
    </w:p>
    <w:p w14:paraId="4D0707EE" w14:textId="77777777" w:rsidR="007D0B00" w:rsidRDefault="007D0B00" w:rsidP="007D0B00">
      <w:pPr>
        <w:spacing w:line="240" w:lineRule="auto"/>
      </w:pPr>
    </w:p>
    <w:p w14:paraId="0B75C540" w14:textId="67FB006B" w:rsidR="003D011F" w:rsidRPr="001A5CE2" w:rsidRDefault="001A5CE2" w:rsidP="001A5CE2">
      <w:pPr>
        <w:pStyle w:val="Heading3"/>
      </w:pPr>
      <w:r w:rsidRPr="001A5CE2">
        <w:t xml:space="preserve">Sample </w:t>
      </w:r>
      <w:r>
        <w:t xml:space="preserve"># </w:t>
      </w:r>
      <w:r w:rsidRPr="001A5CE2">
        <w:t>MMI13-30-4</w:t>
      </w:r>
      <w:r>
        <w:t xml:space="preserve">, </w:t>
      </w:r>
      <w:r w:rsidR="003D011F" w:rsidRPr="001A5CE2">
        <w:t>Missezula Mountain rhyolite</w:t>
      </w:r>
    </w:p>
    <w:p w14:paraId="4831A85B" w14:textId="16E97947" w:rsidR="001A5CE2" w:rsidRDefault="001A5CE2" w:rsidP="001A5CE2">
      <w:pPr>
        <w:pStyle w:val="Heading3"/>
      </w:pPr>
      <w:r>
        <w:tab/>
        <w:t xml:space="preserve">UTM coordinates: </w:t>
      </w:r>
      <w:r w:rsidR="00893CF0" w:rsidRPr="00893CF0">
        <w:t>678209</w:t>
      </w:r>
      <w:r w:rsidR="00893CF0">
        <w:t xml:space="preserve">m E </w:t>
      </w:r>
      <w:r w:rsidR="00893CF0" w:rsidRPr="00893CF0">
        <w:t>5506419</w:t>
      </w:r>
      <w:r>
        <w:t>m N (NAD 83, UTM zone 10).</w:t>
      </w:r>
    </w:p>
    <w:p w14:paraId="401CCF10" w14:textId="133FA4EF" w:rsidR="003D011F" w:rsidRDefault="00FE3CC4" w:rsidP="003D011F">
      <w:pPr>
        <w:spacing w:line="240" w:lineRule="auto"/>
      </w:pPr>
      <w:r>
        <w:t>This sample</w:t>
      </w:r>
      <w:r w:rsidR="003D011F">
        <w:t xml:space="preserve"> was collected from pyritic felsic lapilli tuff on the east flank of Missezula Mountain. It was a second attempt to date the unit; only a few zircon fragments were obtained from a more massive </w:t>
      </w:r>
      <w:proofErr w:type="spellStart"/>
      <w:r w:rsidR="003D011F">
        <w:t>ignimbritic</w:t>
      </w:r>
      <w:proofErr w:type="spellEnd"/>
      <w:r w:rsidR="003D011F">
        <w:t xml:space="preserve"> section to the south (“rusty rhyolite lapilli tuff” in Mihalynuk et al., 2014a), and they provided inconclusive results. </w:t>
      </w:r>
    </w:p>
    <w:p w14:paraId="2C40761A" w14:textId="0E48ADBA" w:rsidR="003D011F" w:rsidRDefault="003D011F" w:rsidP="003D011F">
      <w:pPr>
        <w:spacing w:line="240" w:lineRule="auto"/>
      </w:pPr>
      <w:r>
        <w:tab/>
        <w:t xml:space="preserve">An age of 238.1 ± 0.3 Ma is calculated based upon two overlapping fractions on concordia. Slightly discordant older grains may include an inherited older zircon component. To our knowledge, this is the oldest isotopic age obtained from the Nicola </w:t>
      </w:r>
      <w:r>
        <w:lastRenderedPageBreak/>
        <w:t xml:space="preserve">Group volcanic rocks. Felsic strata in the western belt tend to cluster around 224 Ma </w:t>
      </w:r>
      <w:r w:rsidRPr="00196862">
        <w:t>(</w:t>
      </w:r>
      <w:r w:rsidR="00E3426D">
        <w:t xml:space="preserve">Diakow and Barrios, 2009; </w:t>
      </w:r>
      <w:r w:rsidRPr="00196862">
        <w:t>Diakow</w:t>
      </w:r>
      <w:r>
        <w:t xml:space="preserve">, </w:t>
      </w:r>
      <w:proofErr w:type="spellStart"/>
      <w:r>
        <w:t>unpub</w:t>
      </w:r>
      <w:proofErr w:type="spellEnd"/>
      <w:r>
        <w:t xml:space="preserve"> data)</w:t>
      </w:r>
      <w:r w:rsidRPr="00196862">
        <w:t>.</w:t>
      </w:r>
      <w:r>
        <w:t xml:space="preserve"> </w:t>
      </w:r>
    </w:p>
    <w:p w14:paraId="3FFF7C64" w14:textId="77777777" w:rsidR="003D011F" w:rsidRDefault="003D011F" w:rsidP="003D011F">
      <w:pPr>
        <w:spacing w:line="240" w:lineRule="auto"/>
        <w:outlineLvl w:val="0"/>
        <w:rPr>
          <w:b/>
        </w:rPr>
      </w:pPr>
    </w:p>
    <w:p w14:paraId="24A0A7EA" w14:textId="161108C2" w:rsidR="009D4DA9" w:rsidRDefault="0002578F" w:rsidP="009D4DA9">
      <w:pPr>
        <w:spacing w:after="235"/>
        <w:ind w:left="-5"/>
      </w:pPr>
      <w:r>
        <w:br w:type="column"/>
      </w:r>
    </w:p>
    <w:p w14:paraId="42567CD2" w14:textId="77777777" w:rsidR="00DA7A11" w:rsidRDefault="00D52345">
      <w:pPr>
        <w:pStyle w:val="Heading2"/>
        <w:spacing w:after="62"/>
        <w:ind w:left="-5"/>
      </w:pPr>
      <w:r>
        <w:t xml:space="preserve">References </w:t>
      </w:r>
    </w:p>
    <w:p w14:paraId="61AC6222" w14:textId="77777777" w:rsidR="0002578F" w:rsidRPr="001A6D29" w:rsidRDefault="0002578F" w:rsidP="00460ED0">
      <w:pPr>
        <w:ind w:left="284" w:hanging="284"/>
      </w:pPr>
      <w:r w:rsidRPr="001A6D29">
        <w:t xml:space="preserve">Breitsprecher, K., and Mortensen, J.K., 2004. </w:t>
      </w:r>
      <w:proofErr w:type="spellStart"/>
      <w:r w:rsidRPr="001A6D29">
        <w:t>BCAge</w:t>
      </w:r>
      <w:proofErr w:type="spellEnd"/>
      <w:r w:rsidRPr="001A6D29">
        <w:t xml:space="preserve"> 2004A-1-a database of isotopic age determinations for rock units from British Columbia. British Columbia Ministry of Energy and Mines, British Columbia Geological Survey, Open File, v. 3.</w:t>
      </w:r>
    </w:p>
    <w:p w14:paraId="4B29FAFB" w14:textId="40A853DE" w:rsidR="0002578F" w:rsidRDefault="0002578F" w:rsidP="00460ED0">
      <w:pPr>
        <w:ind w:left="284" w:hanging="284"/>
      </w:pPr>
      <w:r w:rsidRPr="001A6D29">
        <w:t>Diakow, L.J. and Barrios, A. 2009. Geology and Mineral Occurrences of the Mid-Cretaceous Spences Bridge Group near Merritt, Southern British Columbia (Parts of NTS 092H/14, 15; 092I/2, 3). In: Geological Fieldwork 2008, BC Ministry of Energy Mines and Petroleum Resources, British Columbia Geological Survey, Paper 2009-1, 63-79.</w:t>
      </w:r>
    </w:p>
    <w:p w14:paraId="6EB55D59" w14:textId="77777777" w:rsidR="00FE3CC4" w:rsidRPr="00FE3CC4" w:rsidRDefault="00FE3CC4" w:rsidP="00FE3CC4">
      <w:pPr>
        <w:ind w:left="284" w:hanging="284"/>
      </w:pPr>
      <w:proofErr w:type="spellStart"/>
      <w:r w:rsidRPr="00FE3CC4">
        <w:t>Evenchick</w:t>
      </w:r>
      <w:proofErr w:type="spellEnd"/>
      <w:r w:rsidRPr="00FE3CC4">
        <w:t xml:space="preserve">, C.A., Poulton, T.P. and </w:t>
      </w:r>
      <w:proofErr w:type="spellStart"/>
      <w:r w:rsidRPr="00FE3CC4">
        <w:t>McNicoll</w:t>
      </w:r>
      <w:proofErr w:type="spellEnd"/>
      <w:r w:rsidRPr="00FE3CC4">
        <w:t>, V.J., 2010. Nature and significance of the diachronous contact between the Hazelton and Bowser Lake groups (Jurassic), north-central British Columbia. Bulletin of Canadian Petroleum Geology, 58, 235-267.</w:t>
      </w:r>
    </w:p>
    <w:p w14:paraId="30F8D846" w14:textId="41A57E45" w:rsidR="00460ED0" w:rsidRDefault="00460ED0" w:rsidP="00460ED0">
      <w:pPr>
        <w:ind w:left="284" w:hanging="284"/>
      </w:pPr>
      <w:r w:rsidRPr="00D55098">
        <w:t>Hickin, A.S., Rowins, S.M, Jones, L.D., and Madu, B., 2014. British Columbia Geological Survey annual program review 2013. In: Geological Fieldwork 2013, British Columbia Ministry of Energy and Mines, British Columbia Geological Survey Paper 2014-1, 1-14.</w:t>
      </w:r>
    </w:p>
    <w:p w14:paraId="027A41C6" w14:textId="6452A4AA" w:rsidR="00A448AA" w:rsidRDefault="00A448AA" w:rsidP="00460ED0">
      <w:pPr>
        <w:ind w:left="284" w:hanging="284"/>
      </w:pPr>
      <w:r>
        <w:t>Logan, J.M., and Mihalynuk, M.G., 2014. Tectonic controls on Early Mesozoic paired alkaline porphyry deposit belts (Cu-Au ± Ag-Pt-</w:t>
      </w:r>
      <w:proofErr w:type="spellStart"/>
      <w:r>
        <w:t>Pd</w:t>
      </w:r>
      <w:proofErr w:type="spellEnd"/>
      <w:r>
        <w:t>-Mo) within the Canadian Cordillera</w:t>
      </w:r>
      <w:r>
        <w:t>.</w:t>
      </w:r>
      <w:r>
        <w:t xml:space="preserve"> Economic Geology, </w:t>
      </w:r>
      <w:r w:rsidR="00F42930" w:rsidRPr="00D25EEE">
        <w:t>Special Issue on Alkalic Porphyry Deposits, v. 109, p. 827-858.</w:t>
      </w:r>
    </w:p>
    <w:p w14:paraId="6BFBB1CA" w14:textId="77777777" w:rsidR="00516848" w:rsidRPr="00FE3CC4" w:rsidRDefault="00516848" w:rsidP="00516848">
      <w:pPr>
        <w:ind w:left="284" w:hanging="284"/>
      </w:pPr>
      <w:r w:rsidRPr="00FE3CC4">
        <w:t>Mihalynuk, M.G., Logan, J., Friedman, R.M., and Preto, V.A., 2010. Age of mineralization and ‘mine dykes’ at Copper Mountain alkaline copper-gold-silver porphyry deposit (NTS 092H/07), south-central British Columbia. In: Geological Fieldwork 2009, British Columbia Ministry of Energy, Mines and Petroleum Resources, British Columbia Geological Survey Paper 2010-1, 163-172.</w:t>
      </w:r>
    </w:p>
    <w:p w14:paraId="273A0D1E" w14:textId="1006B32E" w:rsidR="00DA7A11" w:rsidRDefault="00D52345" w:rsidP="00460ED0">
      <w:pPr>
        <w:ind w:left="284" w:hanging="284"/>
      </w:pPr>
      <w:r>
        <w:t xml:space="preserve">Mihalynuk, M.G., and Logan, J.M., 2013a. Geological setting of Late Triassic porphyry Cu-Au mineralization at Miner Mountain, Princeton, southern British Columbia. In: Geological Fieldwork 2012, British Columbia Ministry of Energy, Mines, and Natural Gas, British Columbia Geological Survey Paper 2013-1, </w:t>
      </w:r>
      <w:r w:rsidR="0002578F">
        <w:t>81-96</w:t>
      </w:r>
      <w:r>
        <w:t xml:space="preserve">. </w:t>
      </w:r>
    </w:p>
    <w:p w14:paraId="169DF97B" w14:textId="1C8E3196" w:rsidR="0002578F" w:rsidRDefault="00D52345" w:rsidP="00460ED0">
      <w:pPr>
        <w:ind w:left="284" w:hanging="284"/>
      </w:pPr>
      <w:r>
        <w:t xml:space="preserve">Mihalynuk, M.G., and Logan, J.M., 2013b. Geological setting of Late Triassic porphyry Cu-Au mineralization at the Dillard Creek property near Merritt, southern British Columbia. In: Geological Fieldwork 2012, BC Ministry of Energy, Mines and Natural Gas, British Columbia Geological Survey, Paper 2013-1, </w:t>
      </w:r>
      <w:r w:rsidR="0002578F">
        <w:t>97-114</w:t>
      </w:r>
      <w:r>
        <w:t xml:space="preserve">. </w:t>
      </w:r>
    </w:p>
    <w:p w14:paraId="471B519B" w14:textId="77777777" w:rsidR="00FE3CC4" w:rsidRPr="00FE3CC4" w:rsidRDefault="00FE3CC4" w:rsidP="00FE3CC4">
      <w:pPr>
        <w:ind w:left="284" w:hanging="284"/>
      </w:pPr>
      <w:r w:rsidRPr="00FE3CC4">
        <w:t>Mihalynuk, M.G., Logan, J.M., Diakow, L.J., Friedman, R.M., and Gabites, J., 2014a. Southern Nicola Arc Project (SNAP): preliminary results. In: Geological Fieldwork 2013, British Columbia Ministry of Energy and Mines, British Columbia Geological Survey, Paper 2014-1, 29-57.</w:t>
      </w:r>
    </w:p>
    <w:p w14:paraId="7E167468" w14:textId="77777777" w:rsidR="00FE3CC4" w:rsidRPr="00FE3CC4" w:rsidRDefault="00FE3CC4" w:rsidP="00FE3CC4">
      <w:pPr>
        <w:ind w:left="284" w:hanging="284"/>
      </w:pPr>
      <w:r w:rsidRPr="00FE3CC4">
        <w:t xml:space="preserve">Mihalynuk, M.G., Friedman, R.M., Gabites, J.E., Logan, J.M., 2014b. Southern Nicola Arc Project 2013: Geochronological data. British Columbia Ministry of Energy and Mines, British Columbia Geological Survey, </w:t>
      </w:r>
      <w:proofErr w:type="spellStart"/>
      <w:r w:rsidRPr="00FE3CC4">
        <w:t>GeoFile</w:t>
      </w:r>
      <w:proofErr w:type="spellEnd"/>
      <w:r w:rsidRPr="00FE3CC4">
        <w:t xml:space="preserve"> 2014-3.</w:t>
      </w:r>
    </w:p>
    <w:p w14:paraId="71746DA2" w14:textId="77777777" w:rsidR="00AF401D" w:rsidRDefault="00441AF1" w:rsidP="00441AF1">
      <w:pPr>
        <w:ind w:left="284" w:hanging="284"/>
      </w:pPr>
      <w:r>
        <w:t xml:space="preserve">Mihalynuk, M.G., Logan, J.M., Diakow, L.J., Henderson, M.A., Jacob, J., and Watson, A.K.G., 2014c. Summers Creek area preliminary geology, NTS 92H/9W &amp; 10E. </w:t>
      </w:r>
      <w:r>
        <w:lastRenderedPageBreak/>
        <w:t xml:space="preserve">British Columbia Ministry of Energy and Mines, British Columbia Geological Survey, Open File 2014-5, 1:50 000 scale. </w:t>
      </w:r>
    </w:p>
    <w:p w14:paraId="57B11CBC" w14:textId="354D3794" w:rsidR="0002578F" w:rsidRPr="001A6D29" w:rsidRDefault="0002578F" w:rsidP="00441AF1">
      <w:pPr>
        <w:ind w:left="284" w:hanging="284"/>
      </w:pPr>
      <w:r w:rsidRPr="001A6D29">
        <w:t>Monger, J.W.H., 1989. Geology, Hope, British Columbia. Geological Survey of Canada, Map 41-1989, sheet 1, scale 1:250 000.</w:t>
      </w:r>
    </w:p>
    <w:p w14:paraId="1A9ED38B" w14:textId="77777777" w:rsidR="00AF401D" w:rsidRDefault="00AF401D" w:rsidP="00AF401D">
      <w:pPr>
        <w:spacing w:line="247" w:lineRule="auto"/>
        <w:ind w:left="284" w:hanging="284"/>
        <w:rPr>
          <w:rFonts w:eastAsiaTheme="minorEastAsia"/>
        </w:rPr>
      </w:pPr>
      <w:r>
        <w:rPr>
          <w:rFonts w:eastAsiaTheme="minorEastAsia"/>
        </w:rPr>
        <w:t>Mihalynuk, M.G., Diakow, L.J., Logan, J.M, and Friedman, R.M., 2015. Preliminary geology of the Shrimpton Creek area (NTS 092H/15E, 16W) Southern Nicola Arc Project. In: Geological Fieldwork 2014, British Columbia Ministry of Energy and Mines, British Columbia Geological Survey Paper 2015-1, in press.</w:t>
      </w:r>
    </w:p>
    <w:p w14:paraId="1B3DEF04" w14:textId="77777777" w:rsidR="000B6D76" w:rsidRPr="001A6D29" w:rsidRDefault="000B6D76" w:rsidP="00460ED0">
      <w:pPr>
        <w:ind w:left="284" w:hanging="284"/>
      </w:pPr>
      <w:r w:rsidRPr="001A6D29">
        <w:t>Parrish, R.R., and Monger, J.W.H., 1992. New U-Pb dates from southwestern British Columbia: Radiogenic age and isotopic studies. Report 5, 87–108.</w:t>
      </w:r>
    </w:p>
    <w:p w14:paraId="2AE0DE30" w14:textId="77777777" w:rsidR="0002578F" w:rsidRPr="001A6D29" w:rsidRDefault="0002578F" w:rsidP="00460ED0">
      <w:pPr>
        <w:ind w:left="284" w:hanging="284"/>
      </w:pPr>
      <w:r w:rsidRPr="001A6D29">
        <w:t>Preto, V.A., 1979. Geology of the Nicola Group between Merritt and Princeton: BC Ministry of Energy, Mines and Petroleum Resources, British Columbia Geological Survey, Bulletin 69, 90 p.</w:t>
      </w:r>
    </w:p>
    <w:p w14:paraId="5AA2D726" w14:textId="77777777" w:rsidR="00DA7A11" w:rsidRDefault="00DA7A11" w:rsidP="00277F15">
      <w:pPr>
        <w:spacing w:line="259" w:lineRule="auto"/>
        <w:ind w:left="0" w:firstLine="0"/>
      </w:pPr>
      <w:bookmarkStart w:id="0" w:name="_GoBack"/>
      <w:bookmarkEnd w:id="0"/>
    </w:p>
    <w:sectPr w:rsidR="00DA7A11">
      <w:pgSz w:w="12240" w:h="15840"/>
      <w:pgMar w:top="1442" w:right="1804" w:bottom="1672"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Rounded 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A367A"/>
    <w:multiLevelType w:val="hybridMultilevel"/>
    <w:tmpl w:val="646025B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04EC790B"/>
    <w:multiLevelType w:val="hybridMultilevel"/>
    <w:tmpl w:val="3356B58E"/>
    <w:lvl w:ilvl="0" w:tplc="3424D3F0">
      <w:start w:val="1"/>
      <w:numFmt w:val="decimal"/>
      <w:lvlText w:val="%1."/>
      <w:lvlJc w:val="left"/>
      <w:pPr>
        <w:ind w:left="777" w:hanging="360"/>
      </w:pPr>
      <w:rPr>
        <w:rFonts w:hint="default"/>
        <w:i/>
      </w:rPr>
    </w:lvl>
    <w:lvl w:ilvl="1" w:tplc="10090019" w:tentative="1">
      <w:start w:val="1"/>
      <w:numFmt w:val="lowerLetter"/>
      <w:lvlText w:val="%2."/>
      <w:lvlJc w:val="left"/>
      <w:pPr>
        <w:ind w:left="1497" w:hanging="360"/>
      </w:pPr>
    </w:lvl>
    <w:lvl w:ilvl="2" w:tplc="1009001B" w:tentative="1">
      <w:start w:val="1"/>
      <w:numFmt w:val="lowerRoman"/>
      <w:lvlText w:val="%3."/>
      <w:lvlJc w:val="right"/>
      <w:pPr>
        <w:ind w:left="2217" w:hanging="180"/>
      </w:pPr>
    </w:lvl>
    <w:lvl w:ilvl="3" w:tplc="1009000F" w:tentative="1">
      <w:start w:val="1"/>
      <w:numFmt w:val="decimal"/>
      <w:lvlText w:val="%4."/>
      <w:lvlJc w:val="left"/>
      <w:pPr>
        <w:ind w:left="2937" w:hanging="360"/>
      </w:pPr>
    </w:lvl>
    <w:lvl w:ilvl="4" w:tplc="10090019" w:tentative="1">
      <w:start w:val="1"/>
      <w:numFmt w:val="lowerLetter"/>
      <w:lvlText w:val="%5."/>
      <w:lvlJc w:val="left"/>
      <w:pPr>
        <w:ind w:left="3657" w:hanging="360"/>
      </w:pPr>
    </w:lvl>
    <w:lvl w:ilvl="5" w:tplc="1009001B" w:tentative="1">
      <w:start w:val="1"/>
      <w:numFmt w:val="lowerRoman"/>
      <w:lvlText w:val="%6."/>
      <w:lvlJc w:val="right"/>
      <w:pPr>
        <w:ind w:left="4377" w:hanging="180"/>
      </w:pPr>
    </w:lvl>
    <w:lvl w:ilvl="6" w:tplc="1009000F" w:tentative="1">
      <w:start w:val="1"/>
      <w:numFmt w:val="decimal"/>
      <w:lvlText w:val="%7."/>
      <w:lvlJc w:val="left"/>
      <w:pPr>
        <w:ind w:left="5097" w:hanging="360"/>
      </w:pPr>
    </w:lvl>
    <w:lvl w:ilvl="7" w:tplc="10090019" w:tentative="1">
      <w:start w:val="1"/>
      <w:numFmt w:val="lowerLetter"/>
      <w:lvlText w:val="%8."/>
      <w:lvlJc w:val="left"/>
      <w:pPr>
        <w:ind w:left="5817" w:hanging="360"/>
      </w:pPr>
    </w:lvl>
    <w:lvl w:ilvl="8" w:tplc="1009001B" w:tentative="1">
      <w:start w:val="1"/>
      <w:numFmt w:val="lowerRoman"/>
      <w:lvlText w:val="%9."/>
      <w:lvlJc w:val="right"/>
      <w:pPr>
        <w:ind w:left="6537" w:hanging="180"/>
      </w:pPr>
    </w:lvl>
  </w:abstractNum>
  <w:abstractNum w:abstractNumId="2">
    <w:nsid w:val="19197EEF"/>
    <w:multiLevelType w:val="hybridMultilevel"/>
    <w:tmpl w:val="3356B58E"/>
    <w:lvl w:ilvl="0" w:tplc="3424D3F0">
      <w:start w:val="1"/>
      <w:numFmt w:val="decimal"/>
      <w:lvlText w:val="%1."/>
      <w:lvlJc w:val="left"/>
      <w:pPr>
        <w:ind w:left="777" w:hanging="360"/>
      </w:pPr>
      <w:rPr>
        <w:rFonts w:hint="default"/>
        <w:i/>
      </w:rPr>
    </w:lvl>
    <w:lvl w:ilvl="1" w:tplc="10090019" w:tentative="1">
      <w:start w:val="1"/>
      <w:numFmt w:val="lowerLetter"/>
      <w:lvlText w:val="%2."/>
      <w:lvlJc w:val="left"/>
      <w:pPr>
        <w:ind w:left="1497" w:hanging="360"/>
      </w:pPr>
    </w:lvl>
    <w:lvl w:ilvl="2" w:tplc="1009001B" w:tentative="1">
      <w:start w:val="1"/>
      <w:numFmt w:val="lowerRoman"/>
      <w:lvlText w:val="%3."/>
      <w:lvlJc w:val="right"/>
      <w:pPr>
        <w:ind w:left="2217" w:hanging="180"/>
      </w:pPr>
    </w:lvl>
    <w:lvl w:ilvl="3" w:tplc="1009000F" w:tentative="1">
      <w:start w:val="1"/>
      <w:numFmt w:val="decimal"/>
      <w:lvlText w:val="%4."/>
      <w:lvlJc w:val="left"/>
      <w:pPr>
        <w:ind w:left="2937" w:hanging="360"/>
      </w:pPr>
    </w:lvl>
    <w:lvl w:ilvl="4" w:tplc="10090019" w:tentative="1">
      <w:start w:val="1"/>
      <w:numFmt w:val="lowerLetter"/>
      <w:lvlText w:val="%5."/>
      <w:lvlJc w:val="left"/>
      <w:pPr>
        <w:ind w:left="3657" w:hanging="360"/>
      </w:pPr>
    </w:lvl>
    <w:lvl w:ilvl="5" w:tplc="1009001B" w:tentative="1">
      <w:start w:val="1"/>
      <w:numFmt w:val="lowerRoman"/>
      <w:lvlText w:val="%6."/>
      <w:lvlJc w:val="right"/>
      <w:pPr>
        <w:ind w:left="4377" w:hanging="180"/>
      </w:pPr>
    </w:lvl>
    <w:lvl w:ilvl="6" w:tplc="1009000F" w:tentative="1">
      <w:start w:val="1"/>
      <w:numFmt w:val="decimal"/>
      <w:lvlText w:val="%7."/>
      <w:lvlJc w:val="left"/>
      <w:pPr>
        <w:ind w:left="5097" w:hanging="360"/>
      </w:pPr>
    </w:lvl>
    <w:lvl w:ilvl="7" w:tplc="10090019" w:tentative="1">
      <w:start w:val="1"/>
      <w:numFmt w:val="lowerLetter"/>
      <w:lvlText w:val="%8."/>
      <w:lvlJc w:val="left"/>
      <w:pPr>
        <w:ind w:left="5817" w:hanging="360"/>
      </w:pPr>
    </w:lvl>
    <w:lvl w:ilvl="8" w:tplc="1009001B" w:tentative="1">
      <w:start w:val="1"/>
      <w:numFmt w:val="lowerRoman"/>
      <w:lvlText w:val="%9."/>
      <w:lvlJc w:val="right"/>
      <w:pPr>
        <w:ind w:left="6537" w:hanging="180"/>
      </w:pPr>
    </w:lvl>
  </w:abstractNum>
  <w:abstractNum w:abstractNumId="3">
    <w:nsid w:val="7A2E7E8B"/>
    <w:multiLevelType w:val="hybridMultilevel"/>
    <w:tmpl w:val="583E9D0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A11"/>
    <w:rsid w:val="00012810"/>
    <w:rsid w:val="0002578F"/>
    <w:rsid w:val="000B6D76"/>
    <w:rsid w:val="000F00A6"/>
    <w:rsid w:val="00106790"/>
    <w:rsid w:val="001360C9"/>
    <w:rsid w:val="001A5CE2"/>
    <w:rsid w:val="00203E10"/>
    <w:rsid w:val="0025087F"/>
    <w:rsid w:val="00261125"/>
    <w:rsid w:val="00277F15"/>
    <w:rsid w:val="002F5C3E"/>
    <w:rsid w:val="00315227"/>
    <w:rsid w:val="003D011F"/>
    <w:rsid w:val="00441AF1"/>
    <w:rsid w:val="00460ED0"/>
    <w:rsid w:val="00490A1D"/>
    <w:rsid w:val="00504A2F"/>
    <w:rsid w:val="00516848"/>
    <w:rsid w:val="00594E68"/>
    <w:rsid w:val="005E5B9B"/>
    <w:rsid w:val="006B18CD"/>
    <w:rsid w:val="006C2B83"/>
    <w:rsid w:val="006F6EE0"/>
    <w:rsid w:val="00744E93"/>
    <w:rsid w:val="00765374"/>
    <w:rsid w:val="007D0B00"/>
    <w:rsid w:val="00893CF0"/>
    <w:rsid w:val="009524E4"/>
    <w:rsid w:val="00955421"/>
    <w:rsid w:val="00981FAD"/>
    <w:rsid w:val="009C44A9"/>
    <w:rsid w:val="009D4DA9"/>
    <w:rsid w:val="009D7F57"/>
    <w:rsid w:val="00A448AA"/>
    <w:rsid w:val="00AA7A30"/>
    <w:rsid w:val="00AF401D"/>
    <w:rsid w:val="00B164E3"/>
    <w:rsid w:val="00B16CBB"/>
    <w:rsid w:val="00B354EB"/>
    <w:rsid w:val="00BD57D0"/>
    <w:rsid w:val="00BF4896"/>
    <w:rsid w:val="00C17799"/>
    <w:rsid w:val="00C5451A"/>
    <w:rsid w:val="00C57D39"/>
    <w:rsid w:val="00C95568"/>
    <w:rsid w:val="00D52345"/>
    <w:rsid w:val="00DA7A11"/>
    <w:rsid w:val="00DC5832"/>
    <w:rsid w:val="00E3426D"/>
    <w:rsid w:val="00E470D8"/>
    <w:rsid w:val="00E97193"/>
    <w:rsid w:val="00EA7982"/>
    <w:rsid w:val="00EE433C"/>
    <w:rsid w:val="00EF0953"/>
    <w:rsid w:val="00F42930"/>
    <w:rsid w:val="00F45CB5"/>
    <w:rsid w:val="00FC03A0"/>
    <w:rsid w:val="00FC3A61"/>
    <w:rsid w:val="00FD28D0"/>
    <w:rsid w:val="00FD3970"/>
    <w:rsid w:val="00FE2115"/>
    <w:rsid w:val="00FE3C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46521"/>
  <w15:docId w15:val="{5D30CB37-8BA4-418E-B2F8-A64E3285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9"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hanging="10"/>
      <w:outlineLvl w:val="0"/>
    </w:pPr>
    <w:rPr>
      <w:rFonts w:ascii="Arial" w:eastAsia="Arial" w:hAnsi="Arial" w:cs="Arial"/>
      <w:b/>
      <w:i/>
      <w:color w:val="000000"/>
      <w:sz w:val="28"/>
    </w:rPr>
  </w:style>
  <w:style w:type="paragraph" w:styleId="Heading2">
    <w:name w:val="heading 2"/>
    <w:next w:val="Normal"/>
    <w:link w:val="Heading2Char"/>
    <w:uiPriority w:val="9"/>
    <w:unhideWhenUsed/>
    <w:qFormat/>
    <w:pPr>
      <w:keepNext/>
      <w:keepLines/>
      <w:spacing w:after="33"/>
      <w:ind w:left="10" w:hanging="10"/>
      <w:outlineLvl w:val="1"/>
    </w:pPr>
    <w:rPr>
      <w:rFonts w:ascii="Arial" w:eastAsia="Arial" w:hAnsi="Arial" w:cs="Arial"/>
      <w:b/>
      <w:i/>
      <w:color w:val="000000"/>
      <w:sz w:val="24"/>
    </w:rPr>
  </w:style>
  <w:style w:type="paragraph" w:styleId="Heading3">
    <w:name w:val="heading 3"/>
    <w:basedOn w:val="Normal"/>
    <w:next w:val="Normal"/>
    <w:link w:val="Heading3Char"/>
    <w:uiPriority w:val="9"/>
    <w:unhideWhenUsed/>
    <w:qFormat/>
    <w:rsid w:val="00C57D39"/>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i/>
      <w:color w:val="000000"/>
      <w:sz w:val="24"/>
    </w:rPr>
  </w:style>
  <w:style w:type="character" w:customStyle="1" w:styleId="Heading1Char">
    <w:name w:val="Heading 1 Char"/>
    <w:link w:val="Heading1"/>
    <w:rPr>
      <w:rFonts w:ascii="Arial" w:eastAsia="Arial" w:hAnsi="Arial" w:cs="Arial"/>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E97193"/>
    <w:rPr>
      <w:color w:val="0563C1" w:themeColor="hyperlink"/>
      <w:u w:val="single"/>
    </w:rPr>
  </w:style>
  <w:style w:type="character" w:customStyle="1" w:styleId="Heading3Char">
    <w:name w:val="Heading 3 Char"/>
    <w:basedOn w:val="DefaultParagraphFont"/>
    <w:link w:val="Heading3"/>
    <w:uiPriority w:val="9"/>
    <w:rsid w:val="00C57D39"/>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955421"/>
    <w:pPr>
      <w:ind w:left="720"/>
      <w:contextualSpacing/>
    </w:pPr>
  </w:style>
  <w:style w:type="paragraph" w:styleId="CommentText">
    <w:name w:val="annotation text"/>
    <w:basedOn w:val="Normal"/>
    <w:link w:val="CommentTextChar"/>
    <w:semiHidden/>
    <w:rsid w:val="009D4DA9"/>
    <w:pPr>
      <w:spacing w:after="120" w:line="240" w:lineRule="auto"/>
      <w:ind w:left="0" w:firstLine="360"/>
    </w:pPr>
    <w:rPr>
      <w:rFonts w:ascii="Arial" w:hAnsi="Arial"/>
      <w:color w:val="auto"/>
      <w:sz w:val="20"/>
      <w:szCs w:val="20"/>
      <w:lang w:eastAsia="en-US"/>
    </w:rPr>
  </w:style>
  <w:style w:type="character" w:customStyle="1" w:styleId="CommentTextChar">
    <w:name w:val="Comment Text Char"/>
    <w:basedOn w:val="DefaultParagraphFont"/>
    <w:link w:val="CommentText"/>
    <w:semiHidden/>
    <w:rsid w:val="009D4DA9"/>
    <w:rPr>
      <w:rFonts w:ascii="Arial" w:eastAsia="Times New Roman" w:hAnsi="Arial" w:cs="Times New Roman"/>
      <w:sz w:val="20"/>
      <w:szCs w:val="20"/>
      <w:lang w:eastAsia="en-US"/>
    </w:rPr>
  </w:style>
  <w:style w:type="character" w:styleId="CommentReference">
    <w:name w:val="annotation reference"/>
    <w:basedOn w:val="DefaultParagraphFont"/>
    <w:semiHidden/>
    <w:unhideWhenUsed/>
    <w:rsid w:val="009D4DA9"/>
    <w:rPr>
      <w:sz w:val="16"/>
      <w:szCs w:val="16"/>
    </w:rPr>
  </w:style>
  <w:style w:type="paragraph" w:styleId="BalloonText">
    <w:name w:val="Balloon Text"/>
    <w:basedOn w:val="Normal"/>
    <w:link w:val="BalloonTextChar"/>
    <w:uiPriority w:val="99"/>
    <w:semiHidden/>
    <w:unhideWhenUsed/>
    <w:rsid w:val="009D4DA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DA9"/>
    <w:rPr>
      <w:rFonts w:ascii="Segoe UI" w:eastAsia="Times New Roman" w:hAnsi="Segoe UI" w:cs="Segoe UI"/>
      <w:color w:val="000000"/>
      <w:sz w:val="18"/>
      <w:szCs w:val="18"/>
    </w:rPr>
  </w:style>
  <w:style w:type="character" w:customStyle="1" w:styleId="normalchar1">
    <w:name w:val="normal__char1"/>
    <w:rsid w:val="0002578F"/>
    <w:rPr>
      <w:rFonts w:ascii="Cambria" w:hAnsi="Cambria" w:hint="default"/>
      <w:sz w:val="24"/>
      <w:szCs w:val="24"/>
    </w:rPr>
  </w:style>
  <w:style w:type="table" w:styleId="TableGrid0">
    <w:name w:val="Table Grid"/>
    <w:basedOn w:val="TableNormal"/>
    <w:uiPriority w:val="39"/>
    <w:rsid w:val="0076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28939">
      <w:bodyDiv w:val="1"/>
      <w:marLeft w:val="0"/>
      <w:marRight w:val="0"/>
      <w:marTop w:val="0"/>
      <w:marBottom w:val="0"/>
      <w:divBdr>
        <w:top w:val="none" w:sz="0" w:space="0" w:color="auto"/>
        <w:left w:val="none" w:sz="0" w:space="0" w:color="auto"/>
        <w:bottom w:val="none" w:sz="0" w:space="0" w:color="auto"/>
        <w:right w:val="none" w:sz="0" w:space="0" w:color="auto"/>
      </w:divBdr>
    </w:div>
    <w:div w:id="1064336404">
      <w:bodyDiv w:val="1"/>
      <w:marLeft w:val="0"/>
      <w:marRight w:val="0"/>
      <w:marTop w:val="0"/>
      <w:marBottom w:val="0"/>
      <w:divBdr>
        <w:top w:val="none" w:sz="0" w:space="0" w:color="auto"/>
        <w:left w:val="none" w:sz="0" w:space="0" w:color="auto"/>
        <w:bottom w:val="none" w:sz="0" w:space="0" w:color="auto"/>
        <w:right w:val="none" w:sz="0" w:space="0" w:color="auto"/>
      </w:divBdr>
    </w:div>
    <w:div w:id="1378891484">
      <w:bodyDiv w:val="1"/>
      <w:marLeft w:val="0"/>
      <w:marRight w:val="0"/>
      <w:marTop w:val="0"/>
      <w:marBottom w:val="0"/>
      <w:divBdr>
        <w:top w:val="none" w:sz="0" w:space="0" w:color="auto"/>
        <w:left w:val="none" w:sz="0" w:space="0" w:color="auto"/>
        <w:bottom w:val="none" w:sz="0" w:space="0" w:color="auto"/>
        <w:right w:val="none" w:sz="0" w:space="0" w:color="auto"/>
      </w:divBdr>
    </w:div>
    <w:div w:id="1622422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mpr.gov.bc.ca/Mining/Geoscience/PublicationsCatalogue/GeoFiles/Pages/GF2015-2.aspx"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CB4646CC6699408FE913487B396ECF" ma:contentTypeVersion="1" ma:contentTypeDescription="Create a new document." ma:contentTypeScope="" ma:versionID="029f58303459ef16a8b1755c6209c684">
  <xsd:schema xmlns:xsd="http://www.w3.org/2001/XMLSchema" xmlns:p="http://schemas.microsoft.com/office/2006/metadata/properties" xmlns:ns1="http://schemas.microsoft.com/sharepoint/v3" targetNamespace="http://schemas.microsoft.com/office/2006/metadata/properties" ma:root="true" ma:fieldsID="863fa0b870f0b4566e78a642e2c822da"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FEEC326-C240-4CF2-8D6F-EF8D1BE6B6AF}"/>
</file>

<file path=customXml/itemProps2.xml><?xml version="1.0" encoding="utf-8"?>
<ds:datastoreItem xmlns:ds="http://schemas.openxmlformats.org/officeDocument/2006/customXml" ds:itemID="{DC58D8E2-6B8D-4986-8A3C-2B932C851F64}"/>
</file>

<file path=customXml/itemProps3.xml><?xml version="1.0" encoding="utf-8"?>
<ds:datastoreItem xmlns:ds="http://schemas.openxmlformats.org/officeDocument/2006/customXml" ds:itemID="{57AC65F8-4106-4CC0-B2CA-A92F1DDB5149}"/>
</file>

<file path=docProps/app.xml><?xml version="1.0" encoding="utf-8"?>
<Properties xmlns="http://schemas.openxmlformats.org/officeDocument/2006/extended-properties" xmlns:vt="http://schemas.openxmlformats.org/officeDocument/2006/docPropsVTypes">
  <Template>Normal</Template>
  <TotalTime>1402</TotalTime>
  <Pages>7</Pages>
  <Words>2222</Words>
  <Characters>12671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Geofile 2007-5</vt:lpstr>
    </vt:vector>
  </TitlesOfParts>
  <Company/>
  <LinksUpToDate>false</LinksUpToDate>
  <CharactersWithSpaces>14864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Geofile 2007-5</dc:title>
  <dc:subject/>
  <dc:creator>Mihalynuk</dc:creator>
  <cp:keywords/>
  <cp:lastModifiedBy>mitch mihalynuk</cp:lastModifiedBy>
  <cp:revision>2</cp:revision>
  <cp:lastPrinted>2014-01-22T20:18:00Z</cp:lastPrinted>
  <dcterms:created xsi:type="dcterms:W3CDTF">2015-01-20T17:37:00Z</dcterms:created>
  <dcterms:modified xsi:type="dcterms:W3CDTF">2015-01-23T19:13:00Z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0x01010039CB4646CC6699408FE913487B396ECF</vt:lpwstr>
  </property>
</Properties>
</file>